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1B" w:rsidRDefault="00DC3F5F">
      <w:pPr>
        <w:tabs>
          <w:tab w:val="center" w:pos="4680"/>
        </w:tabs>
        <w:jc w:val="both"/>
      </w:pPr>
      <w:r>
        <w:tab/>
        <w:t>V I T A</w:t>
      </w:r>
    </w:p>
    <w:p w:rsidR="00DC3F5F" w:rsidRDefault="00DC3F5F">
      <w:pPr>
        <w:tabs>
          <w:tab w:val="center" w:pos="4680"/>
        </w:tabs>
        <w:jc w:val="both"/>
      </w:pPr>
    </w:p>
    <w:p w:rsidR="00E2401B" w:rsidRPr="00DC3F5F" w:rsidRDefault="00E2401B">
      <w:pPr>
        <w:tabs>
          <w:tab w:val="center" w:pos="4680"/>
        </w:tabs>
        <w:jc w:val="both"/>
        <w:rPr>
          <w:b/>
        </w:rPr>
      </w:pPr>
      <w:r>
        <w:tab/>
      </w:r>
      <w:r w:rsidRPr="00DC3F5F">
        <w:rPr>
          <w:b/>
        </w:rPr>
        <w:t>DOUGLAS T. BREEDEN</w:t>
      </w:r>
    </w:p>
    <w:p w:rsidR="00E2401B" w:rsidRDefault="00E2401B">
      <w:pPr>
        <w:tabs>
          <w:tab w:val="center" w:pos="4680"/>
        </w:tabs>
        <w:jc w:val="both"/>
      </w:pPr>
      <w:r>
        <w:tab/>
      </w:r>
      <w:r w:rsidR="00832FCB">
        <w:t>April, 2013</w:t>
      </w:r>
    </w:p>
    <w:p w:rsidR="00122F88" w:rsidRDefault="00122F88">
      <w:pPr>
        <w:jc w:val="both"/>
        <w:rPr>
          <w:u w:val="single"/>
        </w:rPr>
      </w:pPr>
    </w:p>
    <w:p w:rsidR="00E2401B" w:rsidRDefault="00E2401B">
      <w:pPr>
        <w:jc w:val="both"/>
        <w:rPr>
          <w:u w:val="single"/>
        </w:rPr>
      </w:pPr>
      <w:r>
        <w:rPr>
          <w:u w:val="single"/>
        </w:rPr>
        <w:t>Office</w:t>
      </w:r>
      <w:r>
        <w:tab/>
      </w:r>
      <w:r>
        <w:tab/>
      </w:r>
      <w:r>
        <w:tab/>
      </w:r>
      <w:r>
        <w:tab/>
      </w:r>
      <w:r>
        <w:tab/>
      </w:r>
      <w:r>
        <w:tab/>
      </w:r>
      <w:r>
        <w:tab/>
      </w:r>
      <w:r>
        <w:rPr>
          <w:u w:val="single"/>
        </w:rPr>
        <w:t>Home</w:t>
      </w:r>
    </w:p>
    <w:p w:rsidR="00E2401B" w:rsidRDefault="00791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Duke University, </w:t>
      </w:r>
      <w:r w:rsidR="00E2401B">
        <w:t>Fuqua School of Business</w:t>
      </w:r>
      <w:r w:rsidR="00E2401B">
        <w:tab/>
      </w:r>
      <w:r w:rsidR="00DC3F5F">
        <w:t xml:space="preserve">721 East Franklin </w:t>
      </w:r>
      <w:proofErr w:type="gramStart"/>
      <w:r w:rsidR="00DC3F5F">
        <w:t>Street</w:t>
      </w:r>
      <w:proofErr w:type="gramEnd"/>
    </w:p>
    <w:p w:rsidR="00DC3F5F" w:rsidRDefault="00832FCB"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100 Fuqua</w:t>
      </w:r>
      <w:r w:rsidR="00E2401B">
        <w:t xml:space="preserve"> Drive, Box 90120</w:t>
      </w:r>
      <w:r w:rsidR="00E2401B">
        <w:tab/>
      </w:r>
      <w:r w:rsidR="00E2401B">
        <w:tab/>
      </w:r>
      <w:r w:rsidR="00E2401B">
        <w:tab/>
      </w:r>
      <w:r w:rsidR="00DC3F5F">
        <w:t>Chapel Hill, North Carolina 27514</w:t>
      </w:r>
    </w:p>
    <w:p w:rsidR="00DC3F5F"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Durham, North Carolina 27708</w:t>
      </w:r>
      <w:r>
        <w:tab/>
      </w:r>
      <w:r>
        <w:tab/>
      </w:r>
      <w:r>
        <w:tab/>
      </w:r>
      <w:r w:rsidR="00DC3F5F">
        <w:t>Date of Birth: September 29, 1950</w:t>
      </w:r>
    </w:p>
    <w:p w:rsidR="00E2401B" w:rsidRDefault="003008B5"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Tel</w:t>
      </w:r>
      <w:r w:rsidR="00E2401B">
        <w:t>:</w:t>
      </w:r>
      <w:r w:rsidR="00DC3F5F">
        <w:t xml:space="preserve"> (</w:t>
      </w:r>
      <w:r w:rsidR="00E2401B">
        <w:t>O</w:t>
      </w:r>
      <w:r w:rsidR="00DC3F5F">
        <w:t>)</w:t>
      </w:r>
      <w:r w:rsidR="00E2401B">
        <w:t xml:space="preserve"> (919) 660-</w:t>
      </w:r>
      <w:r w:rsidR="00791160">
        <w:t>2892</w:t>
      </w:r>
      <w:r w:rsidR="00DC3F5F">
        <w:t>, (H) 919-929-4628</w:t>
      </w:r>
      <w:r w:rsidR="00DC3F5F">
        <w:tab/>
        <w:t>Married (Josie), four children</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122F88" w:rsidRDefault="00122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E2401B" w:rsidRPr="007E25A9" w:rsidRDefault="00122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7E25A9">
        <w:rPr>
          <w:b/>
          <w:u w:val="single"/>
        </w:rPr>
        <w:t>A</w:t>
      </w:r>
      <w:r w:rsidR="00E2401B" w:rsidRPr="007E25A9">
        <w:rPr>
          <w:b/>
          <w:u w:val="single"/>
        </w:rPr>
        <w:t>CADEMIC APPOINTMENTS</w:t>
      </w:r>
    </w:p>
    <w:p w:rsidR="00832FCB" w:rsidRDefault="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F59D4" w:rsidRDefault="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Massachusetts Institute of Technology, Sloan School of Management, 2011-2013</w:t>
      </w:r>
    </w:p>
    <w:p w:rsidR="00832FCB" w:rsidRDefault="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proofErr w:type="gramStart"/>
      <w:r>
        <w:t>Fischer Black Visiting Professor of Financial Economics, July 2011-June 2013.</w:t>
      </w:r>
      <w:proofErr w:type="gramEnd"/>
    </w:p>
    <w:p w:rsidR="00832FCB" w:rsidRDefault="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      Courses:  Finance Theory, Applied Fixed Income and Speculative Strategies</w:t>
      </w:r>
    </w:p>
    <w:p w:rsidR="00832FCB" w:rsidRPr="00832FCB" w:rsidRDefault="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91160"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Duke University, Fuqua School of Business,</w:t>
      </w:r>
      <w:r w:rsidR="003426EE">
        <w:t xml:space="preserve"> July 2001-Present</w:t>
      </w:r>
    </w:p>
    <w:p w:rsidR="00E2401B" w:rsidRDefault="00791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William W. Priest Professor of Finance</w:t>
      </w:r>
      <w:r w:rsidR="00DC4D24">
        <w:t xml:space="preserve"> and Former Dean</w:t>
      </w:r>
      <w:r>
        <w:t>, July 2007-Present</w:t>
      </w:r>
    </w:p>
    <w:p w:rsidR="00E2401B" w:rsidRDefault="003426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Dean &amp; William W. Priest Professor of Finance</w:t>
      </w:r>
      <w:r w:rsidR="00791160">
        <w:t>, July 2001-June 2007</w:t>
      </w:r>
    </w:p>
    <w:p w:rsidR="003426EE" w:rsidRDefault="003426EE" w:rsidP="003426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pPr>
      <w:r>
        <w:tab/>
      </w:r>
      <w:r w:rsidR="003008B5">
        <w:t xml:space="preserve">Courses taught: </w:t>
      </w:r>
      <w:r>
        <w:t>Investments. Global Asset Allocation and Speculative Strategies</w:t>
      </w:r>
    </w:p>
    <w:p w:rsidR="00E2401B" w:rsidRDefault="00E2401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u w:val="single"/>
        </w:rPr>
      </w:pPr>
    </w:p>
    <w:p w:rsidR="00832FC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University of Chicago, Booth School of Business, 2008</w:t>
      </w:r>
    </w:p>
    <w:p w:rsidR="00832FC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Visiting </w:t>
      </w:r>
      <w:proofErr w:type="spellStart"/>
      <w:r>
        <w:t>Scholar</w:t>
      </w:r>
      <w:proofErr w:type="gramStart"/>
      <w:r w:rsidR="003008B5">
        <w:t>,</w:t>
      </w:r>
      <w:r>
        <w:t>August</w:t>
      </w:r>
      <w:proofErr w:type="spellEnd"/>
      <w:proofErr w:type="gramEnd"/>
      <w:r>
        <w:t xml:space="preserve"> 2008-</w:t>
      </w:r>
      <w:r w:rsidR="003008B5">
        <w:t xml:space="preserve">December </w:t>
      </w:r>
      <w:r>
        <w:t>2008(</w:t>
      </w:r>
      <w:r w:rsidR="00DC3F5F">
        <w:t xml:space="preserve">crisis </w:t>
      </w:r>
      <w:r>
        <w:t>postponed Sept</w:t>
      </w:r>
      <w:r w:rsidR="003008B5">
        <w:t>em</w:t>
      </w:r>
      <w:r>
        <w:t>ber 2008)</w:t>
      </w:r>
    </w:p>
    <w:p w:rsidR="00832FC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u w:val="single"/>
        </w:rPr>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University of North Carolina, </w:t>
      </w:r>
      <w:proofErr w:type="spellStart"/>
      <w:r>
        <w:t>Kenan</w:t>
      </w:r>
      <w:proofErr w:type="spellEnd"/>
      <w:r w:rsidR="003426EE">
        <w:t>-</w:t>
      </w:r>
      <w:r>
        <w:t>Flagler Business School</w:t>
      </w:r>
    </w:p>
    <w:p w:rsidR="00E2401B" w:rsidRDefault="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Dalton McMichael Professor of Finance, July 2000-July 2001</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E2401B" w:rsidRDefault="00E2401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Duke University, Fuqua School of Business, July 1985-December 1999</w:t>
      </w:r>
    </w:p>
    <w:p w:rsidR="00E2401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Professor of Finance, December 1989-199</w:t>
      </w:r>
      <w:r w:rsidR="003426EE">
        <w:t>2</w:t>
      </w:r>
      <w:r>
        <w:t>.  Research Professor 1992-1999.</w:t>
      </w:r>
    </w:p>
    <w:p w:rsidR="00E2401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Associate Professor of Finance (with tenure), 1985-1989</w:t>
      </w:r>
    </w:p>
    <w:p w:rsidR="00E2401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D54F5">
        <w:t xml:space="preserve">  </w:t>
      </w:r>
      <w:r w:rsidR="003426EE">
        <w:t xml:space="preserve">   </w:t>
      </w:r>
      <w:r w:rsidR="00E2401B">
        <w:t>Area Coordinator for Finance and Economics, 1985-1986, 1987-1988</w:t>
      </w:r>
    </w:p>
    <w:p w:rsidR="00E2401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rsidR="00E2401B">
        <w:t xml:space="preserve">Courses: </w:t>
      </w:r>
      <w:r w:rsidR="00122F88">
        <w:t xml:space="preserve"> </w:t>
      </w:r>
      <w:r w:rsidR="00E2401B">
        <w:t>Investments, Banking &amp; Bond Markets, Futures &amp; Options.</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E2401B" w:rsidRDefault="00E2401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Massachusetts Institute of Technology, Sloan School of Management, 1984-1985</w:t>
      </w:r>
    </w:p>
    <w:p w:rsidR="00E2401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Visiting Associate Professor of Finance, September 1984-June 1985</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Courses Taught: Finance Theory, Futures and Options Markets</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r>
        <w:t xml:space="preserve"> </w:t>
      </w:r>
      <w:r>
        <w:tab/>
      </w:r>
    </w:p>
    <w:p w:rsidR="00E2401B" w:rsidRDefault="00E2401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Yale University, School of Organization and Management, 1981-1982</w:t>
      </w:r>
    </w:p>
    <w:p w:rsidR="00E2401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Visiting Associate Professor in Finance, Dean Witter Fellow</w:t>
      </w:r>
    </w:p>
    <w:p w:rsidR="00ED54F5" w:rsidRDefault="00ED5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rsidR="00ED54F5" w:rsidRDefault="00ED54F5"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Stanford University, Graduate School of Business, July 1979-June 1985</w:t>
      </w:r>
    </w:p>
    <w:p w:rsidR="00ED54F5"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D54F5">
        <w:t>Assistant Professor</w:t>
      </w:r>
      <w:r w:rsidR="00DC3F5F">
        <w:t xml:space="preserve"> 1979-1981; Associate Professor of Finance 1981-1985</w:t>
      </w:r>
    </w:p>
    <w:p w:rsidR="00ED54F5"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rsidR="00ED54F5">
        <w:t>Courses Taught: Futures Markets, Doctoral Seminar in Finance,</w:t>
      </w:r>
    </w:p>
    <w:p w:rsidR="00ED54F5" w:rsidRDefault="00ED54F5" w:rsidP="00ED54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 xml:space="preserve">  </w:t>
      </w:r>
      <w:proofErr w:type="gramStart"/>
      <w:r>
        <w:t>Investments and executive programs in Finance.</w:t>
      </w:r>
      <w:proofErr w:type="gramEnd"/>
      <w:r>
        <w:t xml:space="preserve"> Finance Ph.D. Liaison.</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E2401B" w:rsidRDefault="00E2401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University of Chicago, Graduate School of Business, 1977-1979</w:t>
      </w:r>
    </w:p>
    <w:p w:rsidR="00E2401B" w:rsidRDefault="00832FCB" w:rsidP="00832F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 xml:space="preserve">Assistant Professor of Finance, </w:t>
      </w:r>
      <w:r w:rsidR="00ED54F5">
        <w:t>August 1977</w:t>
      </w:r>
      <w:r w:rsidR="00E2401B">
        <w:t>-May 1979</w:t>
      </w:r>
    </w:p>
    <w:p w:rsidR="00E2401B" w:rsidRPr="007E25A9"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E25A9">
        <w:rPr>
          <w:b/>
          <w:u w:val="single"/>
        </w:rPr>
        <w:lastRenderedPageBreak/>
        <w:t>EDUCATION</w:t>
      </w:r>
    </w:p>
    <w:p w:rsidR="007E530B" w:rsidRDefault="007E530B"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Stanford University, Graduate School of Business, July 1974-August 1977</w:t>
      </w:r>
    </w:p>
    <w:p w:rsidR="00E2401B" w:rsidRDefault="00DC3F5F"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00E2401B">
        <w:t>Received M.A. in Economics, 1976; Ph.D. in Finance, January 1978</w:t>
      </w:r>
      <w:r w:rsidR="007E25A9">
        <w:t>.  Merit Scholar.</w:t>
      </w:r>
    </w:p>
    <w:p w:rsidR="00E2401B" w:rsidRDefault="003008B5" w:rsidP="00300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00E2401B">
        <w:t xml:space="preserve">Dissertation: </w:t>
      </w:r>
      <w:bookmarkStart w:id="0" w:name="_GoBack"/>
      <w:bookmarkEnd w:id="0"/>
      <w:r w:rsidR="00E2401B">
        <w:t xml:space="preserve">Changes in Consumption and </w:t>
      </w:r>
      <w:proofErr w:type="gramStart"/>
      <w:r w:rsidR="00E2401B">
        <w:t>Investment</w:t>
      </w:r>
      <w:r w:rsidR="00DC3F5F">
        <w:t xml:space="preserve"> </w:t>
      </w:r>
      <w:r w:rsidR="00122F88">
        <w:t xml:space="preserve"> </w:t>
      </w:r>
      <w:r w:rsidR="00E2401B">
        <w:t>Opportunities</w:t>
      </w:r>
      <w:proofErr w:type="gramEnd"/>
      <w:r w:rsidR="00E2401B">
        <w:t xml:space="preserve"> and the </w:t>
      </w:r>
      <w:r>
        <w:t xml:space="preserve">       </w:t>
      </w:r>
      <w:r w:rsidR="004E641B">
        <w:t xml:space="preserve"> </w:t>
      </w:r>
      <w:r w:rsidR="00E2401B">
        <w:t>Valuation of Securities</w:t>
      </w:r>
      <w:r w:rsidR="003426EE">
        <w:t xml:space="preserve"> (Robert </w:t>
      </w:r>
      <w:proofErr w:type="spellStart"/>
      <w:r w:rsidR="003426EE">
        <w:t>Litzenberger</w:t>
      </w:r>
      <w:proofErr w:type="spellEnd"/>
      <w:r w:rsidR="003426EE">
        <w:t>, Chair</w:t>
      </w:r>
      <w:r w:rsidR="00DC3F5F">
        <w:t xml:space="preserve">.  John Cox, Edison </w:t>
      </w:r>
      <w:proofErr w:type="spellStart"/>
      <w:r w:rsidR="00DC3F5F">
        <w:t>Tse</w:t>
      </w:r>
      <w:proofErr w:type="spellEnd"/>
      <w:r w:rsidR="00DC3F5F">
        <w:t xml:space="preserve"> members</w:t>
      </w:r>
      <w:r w:rsidR="003426EE">
        <w:t>)</w:t>
      </w:r>
    </w:p>
    <w:p w:rsidR="002F59D4" w:rsidRDefault="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E2401B" w:rsidRDefault="00E2401B"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Harvard University, Graduate School of Business, July 1973-June 1974</w:t>
      </w:r>
    </w:p>
    <w:p w:rsidR="00E2401B" w:rsidRDefault="00DC3F5F"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roofErr w:type="gramStart"/>
      <w:r w:rsidR="00E2401B">
        <w:t>in</w:t>
      </w:r>
      <w:proofErr w:type="gramEnd"/>
      <w:r w:rsidR="00E2401B">
        <w:t xml:space="preserve"> D.B.A. Program in Managerial Economics (transferred</w:t>
      </w:r>
      <w:r w:rsidR="002847D6">
        <w:t xml:space="preserve"> to Stanford</w:t>
      </w:r>
      <w:r w:rsidR="00E2401B">
        <w:t>)</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pPr>
    </w:p>
    <w:p w:rsidR="00E2401B" w:rsidRDefault="00E2401B"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Massachusetts Institute of Technology, September 1968-June 1972</w:t>
      </w:r>
    </w:p>
    <w:p w:rsidR="00E2401B" w:rsidRDefault="00DC3F5F"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003008B5">
        <w:t>S.</w:t>
      </w:r>
      <w:r w:rsidR="00E2401B">
        <w:t>B. in Management Science, June 1972</w:t>
      </w:r>
      <w:r>
        <w:t xml:space="preserve">; </w:t>
      </w:r>
      <w:r w:rsidR="00E2401B">
        <w:t xml:space="preserve">Sigma Xi, </w:t>
      </w:r>
      <w:r>
        <w:t>R</w:t>
      </w:r>
      <w:r w:rsidR="00E2401B">
        <w:t>esearch honorary, 1972</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2F59D4" w:rsidRDefault="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7E25A9" w:rsidRPr="007E25A9" w:rsidRDefault="00E2401B"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E25A9">
        <w:rPr>
          <w:b/>
          <w:u w:val="single"/>
        </w:rPr>
        <w:t>ACADEMIC AWARDS</w:t>
      </w:r>
      <w:r w:rsidR="00863992">
        <w:rPr>
          <w:b/>
          <w:u w:val="single"/>
        </w:rPr>
        <w:t>, BOARDS</w:t>
      </w:r>
      <w:r w:rsidRPr="007E25A9">
        <w:rPr>
          <w:b/>
          <w:u w:val="single"/>
        </w:rPr>
        <w:t xml:space="preserve"> AND</w:t>
      </w:r>
      <w:r w:rsidR="00ED54F5" w:rsidRPr="007E25A9">
        <w:rPr>
          <w:b/>
          <w:u w:val="single"/>
        </w:rPr>
        <w:t xml:space="preserve"> </w:t>
      </w:r>
      <w:r w:rsidRPr="007E25A9">
        <w:rPr>
          <w:b/>
          <w:u w:val="single"/>
        </w:rPr>
        <w:t>LISTINGS</w:t>
      </w:r>
      <w:r w:rsidR="00ED54F5" w:rsidRPr="007E25A9">
        <w:rPr>
          <w:b/>
          <w:u w:val="single"/>
        </w:rPr>
        <w:br/>
      </w:r>
    </w:p>
    <w:p w:rsidR="004556E2" w:rsidRDefault="004556E2"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Fischer Black Visiting Professor, Massachusetts In</w:t>
      </w:r>
      <w:r w:rsidR="00DC3F5F">
        <w:t>stitute of Technology, 2011-2013</w:t>
      </w:r>
      <w:r>
        <w:t>.</w:t>
      </w:r>
    </w:p>
    <w:p w:rsidR="007E25A9" w:rsidRDefault="007E25A9"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Named an </w:t>
      </w:r>
      <w:r w:rsidRPr="007E25A9">
        <w:rPr>
          <w:i/>
        </w:rPr>
        <w:t>Outstanding Teacher</w:t>
      </w:r>
      <w:r>
        <w:t xml:space="preserve"> at MIT Sloan</w:t>
      </w:r>
      <w:r w:rsidR="007E530B">
        <w:t>, May 2012</w:t>
      </w:r>
    </w:p>
    <w:p w:rsidR="007E25A9" w:rsidRDefault="007E25A9"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25A9" w:rsidRPr="004556E2" w:rsidRDefault="007E25A9"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Board of Directors, Financial Management Association, 2012-2015</w:t>
      </w:r>
    </w:p>
    <w:p w:rsidR="004556E2" w:rsidRDefault="004556E2" w:rsidP="002F2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7E25A9" w:rsidRPr="007E25A9" w:rsidRDefault="007E25A9" w:rsidP="002F2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Board of Directors, Global Finance Academy, University College, Dublin, Ireland, 2011-.</w:t>
      </w:r>
      <w:proofErr w:type="gramEnd"/>
    </w:p>
    <w:p w:rsidR="007E25A9" w:rsidRDefault="007E25A9" w:rsidP="002F2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4E641B" w:rsidRDefault="004556E2"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t>Fellow of the American Finance Association</w:t>
      </w:r>
      <w:r w:rsidR="002573DB">
        <w:t>.</w:t>
      </w:r>
      <w:proofErr w:type="gramEnd"/>
      <w:r>
        <w:t xml:space="preserve"> </w:t>
      </w:r>
      <w:proofErr w:type="gramStart"/>
      <w:r w:rsidR="002573DB">
        <w:t>E</w:t>
      </w:r>
      <w:r>
        <w:t>lected January 2010</w:t>
      </w:r>
      <w:r w:rsidR="007E25A9">
        <w:t xml:space="preserve"> (lifetime)</w:t>
      </w:r>
      <w:r>
        <w:t>.</w:t>
      </w:r>
      <w:proofErr w:type="gramEnd"/>
      <w:r w:rsidR="007118F3">
        <w:t xml:space="preserve">  </w:t>
      </w:r>
      <w:r w:rsidR="002573DB">
        <w:t xml:space="preserve">The Society of Fellows has approximately </w:t>
      </w:r>
      <w:r w:rsidR="00DC3F5F">
        <w:t>50</w:t>
      </w:r>
      <w:r w:rsidR="007118F3">
        <w:t xml:space="preserve"> members</w:t>
      </w:r>
      <w:r w:rsidR="002573DB">
        <w:t xml:space="preserve"> worldwide, including </w:t>
      </w:r>
      <w:r w:rsidR="007E25A9">
        <w:t>40</w:t>
      </w:r>
      <w:r w:rsidR="007118F3">
        <w:t xml:space="preserve"> former Presidents of the American Finance Association and 9 Nobel Prize winners.</w:t>
      </w:r>
      <w:r w:rsidR="002573DB">
        <w:t xml:space="preserve"> </w:t>
      </w:r>
      <w:r w:rsidR="007118F3">
        <w:t xml:space="preserve">  </w:t>
      </w:r>
    </w:p>
    <w:p w:rsidR="004556E2" w:rsidRPr="004556E2" w:rsidRDefault="007118F3"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Biography and photo </w:t>
      </w:r>
      <w:r w:rsidR="00DC3F5F">
        <w:t>were in</w:t>
      </w:r>
      <w:r>
        <w:t xml:space="preserve"> the October 2010 issue of the </w:t>
      </w:r>
      <w:r w:rsidRPr="007118F3">
        <w:rPr>
          <w:u w:val="single"/>
        </w:rPr>
        <w:t>Journal of Finance</w:t>
      </w:r>
      <w:r>
        <w:t>.</w:t>
      </w:r>
    </w:p>
    <w:p w:rsidR="004556E2" w:rsidRDefault="004556E2" w:rsidP="002F20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Stanford Graduate School of Business Advisory Council, 2007-2010.</w:t>
      </w: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Board of Directors, 2005-2007, Goethe Business School at the University of Frankfurt, Frankfurt, Germany.</w:t>
      </w:r>
      <w:proofErr w:type="gramEnd"/>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Honorary Professor, Chinese Academy of Sciences, Graduate University, 2006.</w:t>
      </w:r>
      <w:proofErr w:type="gramEnd"/>
    </w:p>
    <w:p w:rsidR="00863992" w:rsidRDefault="00863992" w:rsidP="00F04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President’s Council, Massachusetts Institute of Technology, 2000-2001.</w:t>
      </w: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Dean’s Advisory Council, Sloan School of Management, MIT, 1999-2001</w:t>
      </w: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Visiting Committee for the Sloan School of Management, MIT, 2006-2011.</w:t>
      </w:r>
      <w:proofErr w:type="gramEnd"/>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Western Finance Association, 2005 Distinguished Speaker talk on “Consumption-Based Asset Pricing After 25 Years” at the 2005 Annual Meetings, Portland, Oregon.</w:t>
      </w: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D54F5" w:rsidRDefault="00ED54F5"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Article “An </w:t>
      </w:r>
      <w:proofErr w:type="spellStart"/>
      <w:r>
        <w:t>Intertemporal</w:t>
      </w:r>
      <w:proofErr w:type="spellEnd"/>
      <w:r>
        <w:t xml:space="preserve"> Asset Pricing Model with Stochastic Consumption and Investment Opportunities” was an “All Star Paper” on the Top 10 List of citations of articles published in the </w:t>
      </w:r>
      <w:r>
        <w:rPr>
          <w:u w:val="single"/>
        </w:rPr>
        <w:t>Journal of Financial Economics</w:t>
      </w:r>
      <w:r>
        <w:t xml:space="preserve"> according to a </w:t>
      </w:r>
      <w:r>
        <w:rPr>
          <w:u w:val="single"/>
        </w:rPr>
        <w:t>JFE</w:t>
      </w:r>
      <w:r>
        <w:t xml:space="preserve"> study by William </w:t>
      </w:r>
      <w:proofErr w:type="spellStart"/>
      <w:r>
        <w:t>Schwert</w:t>
      </w:r>
      <w:proofErr w:type="spellEnd"/>
      <w:r>
        <w:t xml:space="preserve"> in 1993.  </w:t>
      </w:r>
      <w:proofErr w:type="gramStart"/>
      <w:r w:rsidR="00F04DA8">
        <w:t>R</w:t>
      </w:r>
      <w:r>
        <w:t>anked 7</w:t>
      </w:r>
      <w:r>
        <w:rPr>
          <w:vertAlign w:val="superscript"/>
        </w:rPr>
        <w:t>th</w:t>
      </w:r>
      <w:r>
        <w:t xml:space="preserve"> in citations 1974 to 1991 with 226 </w:t>
      </w:r>
      <w:proofErr w:type="spellStart"/>
      <w:r>
        <w:t>citiations</w:t>
      </w:r>
      <w:proofErr w:type="spellEnd"/>
      <w:r>
        <w:t xml:space="preserve"> </w:t>
      </w:r>
      <w:r w:rsidR="00F04DA8">
        <w:t>then.</w:t>
      </w:r>
      <w:proofErr w:type="gramEnd"/>
    </w:p>
    <w:p w:rsidR="00ED54F5" w:rsidRDefault="00ED54F5"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Chairman of the Board, Duke Corporate Education, Inc. 2001-2006</w:t>
      </w: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Board of Visitors member, Fuqua School of Business, Duke University, 1995-1999.</w:t>
      </w:r>
      <w:proofErr w:type="gramEnd"/>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p>
    <w:p w:rsidR="00ED54F5" w:rsidRDefault="00ED54F5"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i/>
        </w:rPr>
        <w:t>American Banker</w:t>
      </w:r>
      <w:r>
        <w:t xml:space="preserve"> magazine's </w:t>
      </w:r>
      <w:proofErr w:type="gramStart"/>
      <w:r>
        <w:rPr>
          <w:u w:val="single"/>
        </w:rPr>
        <w:t>Banking</w:t>
      </w:r>
      <w:proofErr w:type="gramEnd"/>
      <w:r>
        <w:rPr>
          <w:u w:val="single"/>
        </w:rPr>
        <w:t xml:space="preserve"> on Top Bankers</w:t>
      </w:r>
      <w:r>
        <w:t>, 1991-1993</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122F88" w:rsidRDefault="00122F88" w:rsidP="00DC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Board of Directors, American Finance Association, December 1988-1991</w:t>
      </w:r>
    </w:p>
    <w:p w:rsidR="00F04DA8" w:rsidRDefault="00F04DA8"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proofErr w:type="gramStart"/>
      <w:r>
        <w:t>Nominating Committee, 1982.</w:t>
      </w:r>
      <w:proofErr w:type="gramEnd"/>
    </w:p>
    <w:p w:rsidR="00F04DA8" w:rsidRDefault="00F04DA8"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Dean Witter Fellow in Finance, 1981-1982</w:t>
      </w:r>
    </w:p>
    <w:p w:rsidR="00E2401B" w:rsidRDefault="007E25A9"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Yale University School of Organization and Management</w:t>
      </w:r>
    </w:p>
    <w:p w:rsidR="003008B5" w:rsidRDefault="003008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rsidR="00ED54F5" w:rsidRDefault="00ED54F5"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Batterymarch</w:t>
      </w:r>
      <w:proofErr w:type="spellEnd"/>
      <w:r>
        <w:t xml:space="preserve"> Fellowship Recipient, 1981-1982</w:t>
      </w:r>
    </w:p>
    <w:p w:rsidR="00ED54F5" w:rsidRDefault="007E25A9"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D54F5">
        <w:t xml:space="preserve">Award permits 3 non-tenured </w:t>
      </w:r>
      <w:proofErr w:type="gramStart"/>
      <w:r w:rsidR="00ED54F5">
        <w:t>faculty</w:t>
      </w:r>
      <w:proofErr w:type="gramEnd"/>
      <w:r w:rsidR="00ED54F5">
        <w:t xml:space="preserve"> to pursue major research projects.</w:t>
      </w:r>
    </w:p>
    <w:p w:rsidR="007E25A9" w:rsidRDefault="007E25A9"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Academic Member, </w:t>
      </w:r>
      <w:proofErr w:type="spellStart"/>
      <w:r>
        <w:t>Batterymarch</w:t>
      </w:r>
      <w:proofErr w:type="spellEnd"/>
      <w:r>
        <w:t xml:space="preserve"> Award Selection Committee, 1988</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Rotary International Graduate Fellow in Business, 1972-1973</w:t>
      </w:r>
    </w:p>
    <w:p w:rsidR="00E2401B" w:rsidRDefault="007E25A9"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E2401B">
        <w:t>University of Edinburgh, Edinburgh, Scotland</w:t>
      </w:r>
    </w:p>
    <w:p w:rsidR="007E25A9" w:rsidRDefault="007E25A9"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22F88" w:rsidRDefault="00122F88" w:rsidP="00122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426EE">
        <w:rPr>
          <w:u w:val="single"/>
        </w:rPr>
        <w:t xml:space="preserve">Who’s Who in </w:t>
      </w:r>
      <w:r w:rsidR="007E530B">
        <w:rPr>
          <w:u w:val="single"/>
        </w:rPr>
        <w:t>Finance and Business</w:t>
      </w:r>
      <w:r w:rsidR="007E530B" w:rsidRPr="007E530B">
        <w:t xml:space="preserve">, </w:t>
      </w:r>
      <w:r w:rsidR="007E530B">
        <w:t>(</w:t>
      </w:r>
      <w:r w:rsidR="007E530B" w:rsidRPr="007E530B">
        <w:t>1991-Present)</w:t>
      </w:r>
      <w:proofErr w:type="gramStart"/>
      <w:r w:rsidR="007E530B">
        <w:rPr>
          <w:u w:val="single"/>
        </w:rPr>
        <w:t>,</w:t>
      </w:r>
      <w:r w:rsidR="004E641B">
        <w:rPr>
          <w:u w:val="single"/>
        </w:rPr>
        <w:t>Who’s</w:t>
      </w:r>
      <w:proofErr w:type="gramEnd"/>
      <w:r w:rsidR="004E641B">
        <w:rPr>
          <w:u w:val="single"/>
        </w:rPr>
        <w:t xml:space="preserve"> Who</w:t>
      </w:r>
      <w:r w:rsidR="007E530B">
        <w:rPr>
          <w:u w:val="single"/>
        </w:rPr>
        <w:t xml:space="preserve"> </w:t>
      </w:r>
      <w:r w:rsidR="007E530B" w:rsidRPr="004E641B">
        <w:rPr>
          <w:u w:val="single"/>
        </w:rPr>
        <w:t xml:space="preserve">in </w:t>
      </w:r>
      <w:r w:rsidR="007E25A9" w:rsidRPr="004E641B">
        <w:rPr>
          <w:u w:val="single"/>
        </w:rPr>
        <w:t xml:space="preserve"> A</w:t>
      </w:r>
      <w:r w:rsidR="007E25A9" w:rsidRPr="007E25A9">
        <w:rPr>
          <w:u w:val="single"/>
        </w:rPr>
        <w:t>merica</w:t>
      </w:r>
      <w:r w:rsidR="007E25A9">
        <w:t xml:space="preserve"> (2005-Present), </w:t>
      </w:r>
      <w:r w:rsidR="007E530B">
        <w:t xml:space="preserve">and </w:t>
      </w:r>
      <w:r w:rsidR="007E530B" w:rsidRPr="003008B5">
        <w:rPr>
          <w:u w:val="single"/>
        </w:rPr>
        <w:t>Who’s Who in the World</w:t>
      </w:r>
      <w:r w:rsidR="007E530B">
        <w:t xml:space="preserve"> (2007-Present)</w:t>
      </w:r>
    </w:p>
    <w:p w:rsidR="007E530B" w:rsidRDefault="007E530B" w:rsidP="00122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008B5" w:rsidRDefault="003008B5" w:rsidP="00122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04DA8" w:rsidRDefault="00F04DA8" w:rsidP="00122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Pr="00F04DA8" w:rsidRDefault="00E2401B" w:rsidP="002573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F04DA8">
        <w:rPr>
          <w:b/>
          <w:u w:val="single"/>
        </w:rPr>
        <w:t>PROFESSIONAL ACTIVITIES</w:t>
      </w:r>
      <w:r w:rsidRPr="00F04DA8">
        <w:rPr>
          <w:b/>
        </w:rPr>
        <w:t xml:space="preserve">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2F2013" w:rsidRPr="00F04DA8" w:rsidRDefault="002F2013"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thick"/>
        </w:rPr>
      </w:pPr>
      <w:r w:rsidRPr="00F04DA8">
        <w:rPr>
          <w:b/>
          <w:u w:val="thick"/>
        </w:rPr>
        <w:t>Journal</w:t>
      </w:r>
      <w:r w:rsidR="00F04DA8">
        <w:rPr>
          <w:b/>
          <w:u w:val="thick"/>
        </w:rPr>
        <w:t xml:space="preserve"> Editing</w:t>
      </w:r>
    </w:p>
    <w:p w:rsidR="00F04DA8" w:rsidRDefault="00F04DA8"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Editor </w:t>
      </w:r>
      <w:r w:rsidR="002F59D4">
        <w:t xml:space="preserve">and </w:t>
      </w:r>
      <w:r>
        <w:t xml:space="preserve">Founder, </w:t>
      </w:r>
      <w:proofErr w:type="gramStart"/>
      <w:r w:rsidR="00A372FF">
        <w:rPr>
          <w:u w:val="single"/>
        </w:rPr>
        <w:t>The</w:t>
      </w:r>
      <w:proofErr w:type="gramEnd"/>
      <w:r w:rsidR="00A372FF">
        <w:rPr>
          <w:u w:val="single"/>
        </w:rPr>
        <w:t xml:space="preserve"> J</w:t>
      </w:r>
      <w:r>
        <w:rPr>
          <w:u w:val="single"/>
        </w:rPr>
        <w:t>ournal of Fixed Income</w:t>
      </w:r>
      <w:r>
        <w:t>, 1991-2001</w:t>
      </w:r>
    </w:p>
    <w:p w:rsidR="00E2401B" w:rsidRDefault="00E2401B"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Associate Editor, </w:t>
      </w:r>
      <w:proofErr w:type="gramStart"/>
      <w:r w:rsidR="00A372FF">
        <w:rPr>
          <w:u w:val="single"/>
        </w:rPr>
        <w:t>The</w:t>
      </w:r>
      <w:proofErr w:type="gramEnd"/>
      <w:r w:rsidR="00A372FF">
        <w:rPr>
          <w:u w:val="single"/>
        </w:rPr>
        <w:t xml:space="preserve"> J</w:t>
      </w:r>
      <w:r>
        <w:rPr>
          <w:u w:val="single"/>
        </w:rPr>
        <w:t>ournal of Finance</w:t>
      </w:r>
      <w:r>
        <w:t>, February 1988-1991</w:t>
      </w:r>
    </w:p>
    <w:p w:rsidR="00E2401B" w:rsidRDefault="00E2401B"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Associate Editor, </w:t>
      </w:r>
      <w:proofErr w:type="gramStart"/>
      <w:r w:rsidR="00A372FF">
        <w:rPr>
          <w:u w:val="single"/>
        </w:rPr>
        <w:t>The</w:t>
      </w:r>
      <w:proofErr w:type="gramEnd"/>
      <w:r w:rsidR="00A372FF">
        <w:rPr>
          <w:u w:val="single"/>
        </w:rPr>
        <w:t xml:space="preserve"> R</w:t>
      </w:r>
      <w:r>
        <w:rPr>
          <w:u w:val="single"/>
        </w:rPr>
        <w:t>eview of Financial Studies</w:t>
      </w:r>
      <w:r>
        <w:t>, 1987</w:t>
      </w:r>
      <w:r>
        <w:noBreakHyphen/>
        <w:t xml:space="preserve">1989 </w:t>
      </w:r>
    </w:p>
    <w:p w:rsidR="00E2401B" w:rsidRDefault="00E2401B"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Associate Editor, </w:t>
      </w:r>
      <w:proofErr w:type="gramStart"/>
      <w:r w:rsidR="00A372FF">
        <w:rPr>
          <w:u w:val="single"/>
        </w:rPr>
        <w:t>The</w:t>
      </w:r>
      <w:proofErr w:type="gramEnd"/>
      <w:r w:rsidR="00A372FF">
        <w:rPr>
          <w:u w:val="single"/>
        </w:rPr>
        <w:t xml:space="preserve"> J</w:t>
      </w:r>
      <w:r>
        <w:rPr>
          <w:u w:val="single"/>
        </w:rPr>
        <w:t>ournal of Financial and Quantitative Analysis</w:t>
      </w:r>
      <w:r>
        <w:t>, 1985</w:t>
      </w:r>
      <w:r>
        <w:noBreakHyphen/>
        <w:t xml:space="preserve">1987 </w:t>
      </w:r>
    </w:p>
    <w:p w:rsidR="00E2401B" w:rsidRDefault="00E2401B"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Associate Editor, </w:t>
      </w:r>
      <w:proofErr w:type="gramStart"/>
      <w:r w:rsidR="00A372FF">
        <w:rPr>
          <w:u w:val="single"/>
        </w:rPr>
        <w:t>The</w:t>
      </w:r>
      <w:proofErr w:type="gramEnd"/>
      <w:r w:rsidR="00A372FF">
        <w:rPr>
          <w:u w:val="single"/>
        </w:rPr>
        <w:t xml:space="preserve"> J</w:t>
      </w:r>
      <w:r>
        <w:rPr>
          <w:u w:val="single"/>
        </w:rPr>
        <w:t>ournal of Financial Economics</w:t>
      </w:r>
      <w:r>
        <w:t>, January 1982</w:t>
      </w:r>
      <w:r>
        <w:noBreakHyphen/>
        <w:t>1988</w:t>
      </w:r>
    </w:p>
    <w:p w:rsidR="00E2401B" w:rsidRDefault="00E2401B"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Associate Editor, </w:t>
      </w:r>
      <w:proofErr w:type="gramStart"/>
      <w:r w:rsidR="00A372FF">
        <w:rPr>
          <w:u w:val="single"/>
        </w:rPr>
        <w:t>The</w:t>
      </w:r>
      <w:proofErr w:type="gramEnd"/>
      <w:r w:rsidR="00A372FF">
        <w:rPr>
          <w:u w:val="single"/>
        </w:rPr>
        <w:t xml:space="preserve"> J</w:t>
      </w:r>
      <w:r>
        <w:rPr>
          <w:u w:val="single"/>
        </w:rPr>
        <w:t>ournal of Money, Credit and Banking</w:t>
      </w:r>
      <w:r>
        <w:t>, 1980</w:t>
      </w:r>
      <w:r>
        <w:noBreakHyphen/>
        <w:t>1983</w:t>
      </w:r>
    </w:p>
    <w:p w:rsidR="00F04DA8" w:rsidRDefault="00F04DA8"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F2013" w:rsidRDefault="00F04DA8"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F04DA8">
        <w:rPr>
          <w:b/>
          <w:u w:val="single"/>
        </w:rPr>
        <w:t>Dean Service</w:t>
      </w:r>
      <w:r w:rsidR="00612EAD">
        <w:rPr>
          <w:b/>
          <w:u w:val="single"/>
        </w:rPr>
        <w:t xml:space="preserve"> Committees</w:t>
      </w:r>
    </w:p>
    <w:p w:rsidR="00F04DA8" w:rsidRPr="00F04DA8" w:rsidRDefault="00F04DA8"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 xml:space="preserve">Member, 2005, American Academy of Collegiate Schools of Business (AACSB) Accreditation Review Committee for </w:t>
      </w:r>
      <w:proofErr w:type="spellStart"/>
      <w:r>
        <w:t>Goizueta</w:t>
      </w:r>
      <w:proofErr w:type="spellEnd"/>
      <w:r>
        <w:t xml:space="preserve"> School of Business at Emory University.</w:t>
      </w:r>
      <w:proofErr w:type="gramEnd"/>
      <w:r>
        <w:t xml:space="preserve"> </w:t>
      </w:r>
    </w:p>
    <w:p w:rsidR="00F04DA8" w:rsidRDefault="00F04DA8"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04DA8" w:rsidRDefault="00F04DA8"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Chair, 2006, AACSB Accreditation Review Committee for the Mason School of Business at the College of William and Mary</w:t>
      </w:r>
    </w:p>
    <w:p w:rsidR="002573DB" w:rsidRDefault="002F2013"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Chair, 2007, AACSB Accreditation Review Committee for the Haas School of Business at the Haas School of Business, University of California at Berkeley.</w:t>
      </w:r>
    </w:p>
    <w:p w:rsidR="00863992" w:rsidRDefault="00863992" w:rsidP="00863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2F2013" w:rsidRDefault="00863992"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thick"/>
        </w:rPr>
      </w:pPr>
      <w:r w:rsidRPr="00F04DA8">
        <w:rPr>
          <w:b/>
          <w:u w:val="thick"/>
        </w:rPr>
        <w:lastRenderedPageBreak/>
        <w:t xml:space="preserve">Selected </w:t>
      </w:r>
      <w:proofErr w:type="spellStart"/>
      <w:r w:rsidRPr="00F04DA8">
        <w:rPr>
          <w:b/>
          <w:u w:val="thick"/>
        </w:rPr>
        <w:t>Speaches</w:t>
      </w:r>
      <w:proofErr w:type="spellEnd"/>
    </w:p>
    <w:p w:rsidR="004E641B" w:rsidRDefault="004E641B"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thick"/>
        </w:rPr>
      </w:pPr>
    </w:p>
    <w:p w:rsidR="004E641B" w:rsidRDefault="004E641B"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Speaker on “Central Bank Policy Impacts on the Distribution of Future Interest Rates” at MIT Sloan School, April 22, 2013.</w:t>
      </w:r>
    </w:p>
    <w:p w:rsidR="004E641B" w:rsidRDefault="004E641B"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E641B" w:rsidRDefault="004E641B"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Speaker on “Robert </w:t>
      </w:r>
      <w:proofErr w:type="spellStart"/>
      <w:r>
        <w:t>Litzenberger</w:t>
      </w:r>
      <w:proofErr w:type="spellEnd"/>
      <w:r>
        <w:t xml:space="preserve"> </w:t>
      </w:r>
      <w:proofErr w:type="gramStart"/>
      <w:r>
        <w:t>As</w:t>
      </w:r>
      <w:proofErr w:type="gramEnd"/>
      <w:r>
        <w:t xml:space="preserve"> Financial Engineer of the Year” at International Association of Financial Engineers Awards Gala, February 8, 2013, New York City.</w:t>
      </w:r>
    </w:p>
    <w:p w:rsidR="004E641B" w:rsidRDefault="004E641B"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E641B" w:rsidRDefault="004E641B"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Speaker on “Consumption </w:t>
      </w:r>
      <w:proofErr w:type="gramStart"/>
      <w:r>
        <w:t>As</w:t>
      </w:r>
      <w:proofErr w:type="gramEnd"/>
      <w:r>
        <w:t xml:space="preserve"> A Leading Indicator” at </w:t>
      </w:r>
      <w:r w:rsidR="00D93093">
        <w:t>the “</w:t>
      </w:r>
      <w:r>
        <w:t xml:space="preserve">Finance Down Under </w:t>
      </w:r>
      <w:r w:rsidR="00D93093">
        <w:t xml:space="preserve">Conference” </w:t>
      </w:r>
      <w:r>
        <w:t>at</w:t>
      </w:r>
      <w:r w:rsidR="00197A80">
        <w:t xml:space="preserve"> </w:t>
      </w:r>
      <w:r>
        <w:t xml:space="preserve">University of Melbourne, Australia, March 2012.  Also presented </w:t>
      </w:r>
      <w:proofErr w:type="gramStart"/>
      <w:r>
        <w:t xml:space="preserve">at </w:t>
      </w:r>
      <w:r w:rsidR="00D93093">
        <w:t xml:space="preserve"> Global</w:t>
      </w:r>
      <w:proofErr w:type="gramEnd"/>
      <w:r w:rsidR="00D93093">
        <w:t xml:space="preserve"> Finance Academy at </w:t>
      </w:r>
      <w:r w:rsidR="00197A80">
        <w:t>th</w:t>
      </w:r>
      <w:r w:rsidR="00D93093">
        <w:t xml:space="preserve">e University College Dublin in April 2011 and at the World Financial Conference in Rhodes, Greece, June 2011, as well as academic seminars at MIT, Boston University, Boston College, Duke, and North Carolina in 2011 and 2012. </w:t>
      </w:r>
    </w:p>
    <w:p w:rsidR="00D93093" w:rsidRDefault="00D93093"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93093" w:rsidRDefault="00D93093"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Speaker on “A Stocks, Bonds, Consumers Leading Indicator” at the Ministry of Finance in Thailand, March 2012.</w:t>
      </w:r>
      <w:proofErr w:type="gramEnd"/>
      <w:r>
        <w:t xml:space="preserve">   </w:t>
      </w:r>
      <w:proofErr w:type="gramStart"/>
      <w:r>
        <w:t xml:space="preserve">Also presented at MIT Alumni Club meetings in Bangkok, Hong Kong and Tokyo, as well as at the </w:t>
      </w:r>
      <w:proofErr w:type="spellStart"/>
      <w:r>
        <w:t>Commonfund</w:t>
      </w:r>
      <w:proofErr w:type="spellEnd"/>
      <w:r>
        <w:t xml:space="preserve"> Institute at Yale in July 2012.</w:t>
      </w:r>
      <w:proofErr w:type="gramEnd"/>
    </w:p>
    <w:p w:rsidR="00D93093" w:rsidRDefault="00D93093"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93093" w:rsidRDefault="00D93093"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 xml:space="preserve">Speaker on “Behavioral Decision Making and Risk Management in the Recent Financial Crisis” (with John W. Payne) at the Endowment Asset Management Conference in Vienna, Austria (Cambridge University lead), as well as at the </w:t>
      </w:r>
      <w:proofErr w:type="spellStart"/>
      <w:r>
        <w:t>Commonfund</w:t>
      </w:r>
      <w:proofErr w:type="spellEnd"/>
      <w:r>
        <w:t xml:space="preserve"> Institute at Yale in July 2012.</w:t>
      </w:r>
      <w:proofErr w:type="gramEnd"/>
    </w:p>
    <w:p w:rsidR="00D93093" w:rsidRDefault="00D93093"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93093" w:rsidRPr="004E641B" w:rsidRDefault="00D93093" w:rsidP="002F59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Speaker on </w:t>
      </w:r>
      <w:r w:rsidR="00197A80">
        <w:t xml:space="preserve">panel (with Elroy </w:t>
      </w:r>
      <w:proofErr w:type="spellStart"/>
      <w:r w:rsidR="00197A80">
        <w:t>Dimson</w:t>
      </w:r>
      <w:proofErr w:type="spellEnd"/>
      <w:r w:rsidR="00197A80">
        <w:t xml:space="preserve"> and Robert </w:t>
      </w:r>
      <w:proofErr w:type="spellStart"/>
      <w:r w:rsidR="00197A80">
        <w:t>Litterman</w:t>
      </w:r>
      <w:proofErr w:type="spellEnd"/>
      <w:r w:rsidR="00197A80">
        <w:t xml:space="preserve">) on </w:t>
      </w:r>
      <w:r>
        <w:t xml:space="preserve">the “Equity Risk Premium” at the </w:t>
      </w:r>
      <w:proofErr w:type="spellStart"/>
      <w:r>
        <w:t>Commonfund</w:t>
      </w:r>
      <w:proofErr w:type="spellEnd"/>
      <w:r>
        <w:t xml:space="preserve"> Forum in Orlando, Florida, February 2012.</w:t>
      </w:r>
    </w:p>
    <w:p w:rsidR="00C10423" w:rsidRDefault="00C10423" w:rsidP="00C10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556E2" w:rsidRDefault="004556E2"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Speaker on “The Role of Credit in the </w:t>
      </w:r>
      <w:proofErr w:type="spellStart"/>
      <w:r>
        <w:t>Macroeconomy</w:t>
      </w:r>
      <w:proofErr w:type="spellEnd"/>
      <w:r w:rsidR="00197A80">
        <w:t xml:space="preserve"> and</w:t>
      </w:r>
      <w:r>
        <w:t xml:space="preserve"> Root Causes of the Financial Panic of 2008/2009</w:t>
      </w:r>
      <w:r w:rsidR="00197A80">
        <w:t>,</w:t>
      </w:r>
      <w:r>
        <w:t>”</w:t>
      </w:r>
      <w:r w:rsidR="00197A80">
        <w:t xml:space="preserve"> </w:t>
      </w:r>
      <w:r>
        <w:t>Duke Symposium</w:t>
      </w:r>
      <w:r w:rsidR="00197A80">
        <w:t>,</w:t>
      </w:r>
      <w:r>
        <w:t xml:space="preserve"> “The Future of Capitalism,” February 27, 2010.</w:t>
      </w:r>
    </w:p>
    <w:p w:rsidR="004556E2" w:rsidRDefault="004556E2" w:rsidP="00C10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556E2" w:rsidRDefault="004556E2"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Speaker on “Uses and Misuses of Models in Investment Management,” at the CFA Institute Annual Conference, Orlando, Florida, April 26-29, 2009.</w:t>
      </w:r>
    </w:p>
    <w:p w:rsidR="004556E2" w:rsidRDefault="004556E2" w:rsidP="00C10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575E1" w:rsidRDefault="00135B7D"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Keynote Speaker on “Consumer Behavior </w:t>
      </w:r>
      <w:proofErr w:type="gramStart"/>
      <w:r>
        <w:t>As</w:t>
      </w:r>
      <w:proofErr w:type="gramEnd"/>
      <w:r>
        <w:t xml:space="preserve"> A Leading Indicator” at the Society of Financial Econometrics (</w:t>
      </w:r>
      <w:proofErr w:type="spellStart"/>
      <w:r>
        <w:t>SoFiE</w:t>
      </w:r>
      <w:proofErr w:type="spellEnd"/>
      <w:r>
        <w:t>) Conference at New York University, June 4-6, 2008.</w:t>
      </w:r>
    </w:p>
    <w:p w:rsidR="002575E1" w:rsidRDefault="002575E1" w:rsidP="00C10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575E1" w:rsidRDefault="002575E1"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gramStart"/>
      <w:r>
        <w:t>Keynote Speaker on “Speculative Strategies and Credit Risk” at the University of Michigan’s 15</w:t>
      </w:r>
      <w:r w:rsidRPr="002575E1">
        <w:rPr>
          <w:vertAlign w:val="superscript"/>
        </w:rPr>
        <w:t>th</w:t>
      </w:r>
      <w:r>
        <w:t xml:space="preserve"> Mitsui Life Symposium, May 29-31, 2008.</w:t>
      </w:r>
      <w:proofErr w:type="gramEnd"/>
    </w:p>
    <w:p w:rsidR="002575E1" w:rsidRDefault="002575E1" w:rsidP="00C10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7331F" w:rsidRDefault="00F7331F"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Speaker on “Consumption-based Asset Pricing </w:t>
      </w:r>
      <w:proofErr w:type="gramStart"/>
      <w:r>
        <w:t>After</w:t>
      </w:r>
      <w:proofErr w:type="gramEnd"/>
      <w:r>
        <w:t xml:space="preserve"> 30 Years,” at the Econometric Society meetings at Duke University, June 2008.</w:t>
      </w:r>
    </w:p>
    <w:p w:rsidR="00F7331F" w:rsidRDefault="00F7331F" w:rsidP="00C10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10423" w:rsidRDefault="00C10423" w:rsidP="007E25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Chair and Speaker, “Opportunities and Challenges in Global Partnerships” session at the AACSB’s Deans Convention in Las Vegas, 2007</w:t>
      </w:r>
    </w:p>
    <w:p w:rsidR="00C10423" w:rsidRDefault="00C10423" w:rsidP="00C10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612EAD" w:rsidRDefault="00612EAD" w:rsidP="00612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“Corporate Bonds and Banking”  Lecture presented at the Berkeley Program in Finance, La Jolla, California, March, 1999.</w:t>
      </w:r>
    </w:p>
    <w:p w:rsidR="00E2401B" w:rsidRPr="00F04DA8" w:rsidRDefault="00612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lastRenderedPageBreak/>
        <w:t xml:space="preserve"> </w:t>
      </w:r>
      <w:r w:rsidR="002F2013" w:rsidRPr="00F04DA8">
        <w:rPr>
          <w:b/>
          <w:u w:val="single"/>
        </w:rPr>
        <w:t>PUB</w:t>
      </w:r>
      <w:r w:rsidR="00E2401B" w:rsidRPr="00F04DA8">
        <w:rPr>
          <w:b/>
          <w:u w:val="single"/>
        </w:rPr>
        <w:t>LISHED ARTICLES</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1.</w:t>
      </w:r>
      <w:r>
        <w:tab/>
        <w:t>"Prices of State</w:t>
      </w:r>
      <w:r>
        <w:noBreakHyphen/>
        <w:t xml:space="preserve">contingent Claims Implicit in Option Prices," (with Robert H.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roofErr w:type="spellStart"/>
      <w:r>
        <w:t>Litzenberger</w:t>
      </w:r>
      <w:proofErr w:type="spellEnd"/>
      <w:r>
        <w:t xml:space="preserve">), </w:t>
      </w:r>
      <w:r>
        <w:rPr>
          <w:u w:val="single"/>
        </w:rPr>
        <w:t>Journal of Business</w:t>
      </w:r>
      <w:r>
        <w:t xml:space="preserve"> 51, No. 4, pp. 621-651, October 1978.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proofErr w:type="gramStart"/>
      <w:r>
        <w:t xml:space="preserve">Reprinted in </w:t>
      </w:r>
      <w:r>
        <w:rPr>
          <w:u w:val="single"/>
        </w:rPr>
        <w:t>Options: Classic Approaches</w:t>
      </w:r>
      <w:r>
        <w:t xml:space="preserve">, </w:t>
      </w:r>
      <w:r>
        <w:rPr>
          <w:i/>
        </w:rPr>
        <w:t>Risk Books</w:t>
      </w:r>
      <w:r>
        <w:t>.</w:t>
      </w:r>
      <w:proofErr w:type="gramEnd"/>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2.</w:t>
      </w:r>
      <w:r>
        <w:tab/>
        <w:t xml:space="preserve">"An </w:t>
      </w:r>
      <w:proofErr w:type="spellStart"/>
      <w:r>
        <w:t>Intertemporal</w:t>
      </w:r>
      <w:proofErr w:type="spellEnd"/>
      <w:r>
        <w:t xml:space="preserve"> Asset Pricing Model with Stochastic Consumption and</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Investment Opportunities," </w:t>
      </w:r>
      <w:r>
        <w:rPr>
          <w:u w:val="single"/>
        </w:rPr>
        <w:t>Journal of Financial Economics</w:t>
      </w:r>
      <w:r>
        <w:t xml:space="preserve"> 7, pp. 265-2966,</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 xml:space="preserve">September 1979. </w:t>
      </w:r>
      <w:proofErr w:type="gramStart"/>
      <w:r>
        <w:t xml:space="preserve">Reprinted in </w:t>
      </w:r>
      <w:r>
        <w:rPr>
          <w:u w:val="single"/>
        </w:rPr>
        <w:t>Theory of Valuation: Frontiers of Modern Financial Theory</w:t>
      </w:r>
      <w:r>
        <w:t xml:space="preserve">, pp. 53-84, Volume 1, (edited by S. Bhattacharya and G. </w:t>
      </w:r>
      <w:proofErr w:type="spellStart"/>
      <w:r>
        <w:t>Constantinides</w:t>
      </w:r>
      <w:proofErr w:type="spellEnd"/>
      <w:r>
        <w:t xml:space="preserve">), </w:t>
      </w:r>
      <w:proofErr w:type="spellStart"/>
      <w:r>
        <w:t>Rowman</w:t>
      </w:r>
      <w:proofErr w:type="spellEnd"/>
      <w:r>
        <w:t xml:space="preserve"> and Littlefield press, 1989.</w:t>
      </w:r>
      <w:proofErr w:type="gramEnd"/>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3.</w:t>
      </w:r>
      <w:r>
        <w:tab/>
        <w:t xml:space="preserve">"Consumption Risk in Futures Markets," </w:t>
      </w:r>
      <w:r>
        <w:rPr>
          <w:u w:val="single"/>
        </w:rPr>
        <w:t>Journal of Finance</w:t>
      </w:r>
      <w:r>
        <w:t>, Proceedings issue,</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t>Volume 35, No. 2, pp. 503-520, May 1980.</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4.</w:t>
      </w:r>
      <w:r>
        <w:tab/>
        <w:t xml:space="preserve">"Futures Markets and Commodity Options: Hedging and Optimality in Incomplete </w:t>
      </w:r>
      <w:r>
        <w:tab/>
        <w:t xml:space="preserve">Markets," </w:t>
      </w:r>
      <w:r>
        <w:rPr>
          <w:u w:val="single"/>
        </w:rPr>
        <w:t>Journal of Economic Theory</w:t>
      </w:r>
      <w:r>
        <w:t>, 32, No.2, pp. 275-300, April 1984.</w:t>
      </w:r>
    </w:p>
    <w:p w:rsidR="00E2401B" w:rsidRDefault="00E2401B" w:rsidP="00396D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Reprinted </w:t>
      </w:r>
      <w:r w:rsidR="00396DED">
        <w:t xml:space="preserve">as Chapter 1 </w:t>
      </w:r>
      <w:proofErr w:type="gramStart"/>
      <w:r w:rsidR="00396DED">
        <w:t xml:space="preserve">in </w:t>
      </w:r>
      <w:r>
        <w:t xml:space="preserve"> </w:t>
      </w:r>
      <w:r>
        <w:rPr>
          <w:u w:val="single"/>
        </w:rPr>
        <w:t>Frontiers</w:t>
      </w:r>
      <w:proofErr w:type="gramEnd"/>
      <w:r>
        <w:rPr>
          <w:u w:val="single"/>
        </w:rPr>
        <w:t xml:space="preserve"> of Finance</w:t>
      </w:r>
      <w:r>
        <w:t>, pp. 7-32, Deborah H. Miller and Stewart C. Myers (ed.), Basil Blackwell, Ltd, 1990.</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5.</w:t>
      </w:r>
      <w:r>
        <w:tab/>
        <w:t xml:space="preserve">"Consumption, Production, Inflation and Interest Rates:  A Synthesis,"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Pr>
          <w:u w:val="single"/>
        </w:rPr>
        <w:t>Journal of Financial Economics</w:t>
      </w:r>
      <w:r>
        <w:t>, 16, May 1986, pp. 3-39. (</w:t>
      </w:r>
      <w:proofErr w:type="gramStart"/>
      <w:r>
        <w:t>lead</w:t>
      </w:r>
      <w:proofErr w:type="gramEnd"/>
      <w:r>
        <w:t xml:space="preserve"> article).</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t xml:space="preserve">    6.</w:t>
      </w:r>
      <w:r>
        <w:tab/>
        <w:t>"</w:t>
      </w:r>
      <w:proofErr w:type="spellStart"/>
      <w:r>
        <w:t>Intertemporal</w:t>
      </w:r>
      <w:proofErr w:type="spellEnd"/>
      <w:r>
        <w:t xml:space="preserve"> Portfolio Theory and Asset Pricing," in </w:t>
      </w:r>
      <w:proofErr w:type="gramStart"/>
      <w:r>
        <w:rPr>
          <w:u w:val="single"/>
        </w:rPr>
        <w:t>The</w:t>
      </w:r>
      <w:proofErr w:type="gramEnd"/>
      <w:r>
        <w:rPr>
          <w:u w:val="single"/>
        </w:rPr>
        <w:t xml:space="preserve"> New Palgrave: A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Pr>
          <w:u w:val="single"/>
        </w:rPr>
        <w:t>Dictionary for Economics</w:t>
      </w:r>
      <w:r>
        <w:t>, MacMillan Press (</w:t>
      </w:r>
      <w:smartTag w:uri="urn:schemas-microsoft-com:office:smarttags" w:element="place">
        <w:smartTag w:uri="urn:schemas-microsoft-com:office:smarttags" w:element="City">
          <w:r>
            <w:t>London</w:t>
          </w:r>
        </w:smartTag>
      </w:smartTag>
      <w:r>
        <w:t>), 1987.</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rsidP="00F04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    7.</w:t>
      </w:r>
      <w:r>
        <w:tab/>
        <w:t xml:space="preserve">"An Introduction to Hedging Interest Rate Risks with Futures, Swaps and Options,"(with Michael G. Giarla), in </w:t>
      </w:r>
      <w:r>
        <w:rPr>
          <w:u w:val="single"/>
        </w:rPr>
        <w:t>The Handbook of Mortgage-Backed Securities</w:t>
      </w:r>
      <w:r>
        <w:t>,</w:t>
      </w:r>
      <w:r w:rsidR="00F04DA8">
        <w:t xml:space="preserve"> </w:t>
      </w:r>
      <w:r>
        <w:t xml:space="preserve">pp. 889-986, Frank J. </w:t>
      </w:r>
      <w:proofErr w:type="spellStart"/>
      <w:r>
        <w:t>Fabozzi</w:t>
      </w:r>
      <w:proofErr w:type="spellEnd"/>
      <w:r>
        <w:t xml:space="preserve"> (editor), 3rd edition, </w:t>
      </w:r>
      <w:proofErr w:type="spellStart"/>
      <w:r>
        <w:t>Probus</w:t>
      </w:r>
      <w:proofErr w:type="spellEnd"/>
      <w:r>
        <w:t xml:space="preserve"> Publishing (Chicago),</w:t>
      </w:r>
      <w:r w:rsidR="00F04DA8">
        <w:t xml:space="preserve"> </w:t>
      </w:r>
      <w:r>
        <w:t xml:space="preserve">1991; 2nd edition, 1987.  Reprinted in </w:t>
      </w:r>
      <w:r>
        <w:rPr>
          <w:u w:val="single"/>
        </w:rPr>
        <w:t>Asset / Liability Management</w:t>
      </w:r>
      <w:r>
        <w:t>, pp.237-328,</w:t>
      </w:r>
      <w:r w:rsidR="00F04DA8">
        <w:t xml:space="preserve"> </w:t>
      </w:r>
      <w:r>
        <w:t xml:space="preserve">Frank J. </w:t>
      </w:r>
      <w:proofErr w:type="spellStart"/>
      <w:r>
        <w:t>Fabozzi</w:t>
      </w:r>
      <w:proofErr w:type="spellEnd"/>
      <w:r>
        <w:t xml:space="preserve"> and </w:t>
      </w:r>
      <w:proofErr w:type="spellStart"/>
      <w:r>
        <w:t>Atsuo</w:t>
      </w:r>
      <w:proofErr w:type="spellEnd"/>
      <w:r>
        <w:t xml:space="preserve"> </w:t>
      </w:r>
      <w:proofErr w:type="spellStart"/>
      <w:r>
        <w:t>Konishi</w:t>
      </w:r>
      <w:proofErr w:type="spellEnd"/>
      <w:r>
        <w:t xml:space="preserve"> (ed.), </w:t>
      </w:r>
      <w:proofErr w:type="spellStart"/>
      <w:r>
        <w:t>Probus</w:t>
      </w:r>
      <w:proofErr w:type="spellEnd"/>
      <w:r>
        <w:t xml:space="preserve"> Publishing Company, 1991.</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8.</w:t>
      </w:r>
      <w:r>
        <w:tab/>
        <w:t xml:space="preserve">"Bank Risk Management," in </w:t>
      </w:r>
      <w:r>
        <w:rPr>
          <w:u w:val="single"/>
        </w:rPr>
        <w:t>The Handbook of Modern Finance</w:t>
      </w:r>
      <w:r>
        <w:t>, chapter 34,</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 pp. 1-55, Dennis Logue (ed.), </w:t>
      </w:r>
      <w:smartTag w:uri="urn:schemas-microsoft-com:office:smarttags" w:element="place">
        <w:smartTag w:uri="urn:schemas-microsoft-com:office:smarttags" w:element="City">
          <w:r>
            <w:t>Warren</w:t>
          </w:r>
        </w:smartTag>
      </w:smartTag>
      <w:r>
        <w:t>, Gorham and Lamont, 1989.</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9.</w:t>
      </w:r>
      <w:r>
        <w:tab/>
        <w:t>“Empirical Tests of the Consumption-Oriented CAPM," (with Michael R. Gibbons</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and Robert H. </w:t>
      </w:r>
      <w:proofErr w:type="spellStart"/>
      <w:r>
        <w:t>Litzenberger</w:t>
      </w:r>
      <w:proofErr w:type="spellEnd"/>
      <w:r>
        <w:t xml:space="preserve">), </w:t>
      </w:r>
      <w:r>
        <w:rPr>
          <w:u w:val="single"/>
        </w:rPr>
        <w:t>Journal of Finance</w:t>
      </w:r>
      <w:r>
        <w:t xml:space="preserve">, June 1989, pp. 231-262. (lead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article).  Reprinted in </w:t>
      </w:r>
      <w:r>
        <w:rPr>
          <w:u w:val="single"/>
        </w:rPr>
        <w:t>Empirical Research in Capital Markets</w:t>
      </w:r>
      <w:r>
        <w:t>, pp. 413-444,</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G. William </w:t>
      </w:r>
      <w:proofErr w:type="spellStart"/>
      <w:r>
        <w:t>Schwert</w:t>
      </w:r>
      <w:proofErr w:type="spellEnd"/>
      <w:r>
        <w:t xml:space="preserve"> and Clifford W. Smith (ed.), McGraw-Hill, Inc., 1992.</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tab/>
        <w:t>McGraw-Hill, Inc., 1992.</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10.</w:t>
      </w:r>
      <w:r>
        <w:tab/>
        <w:t xml:space="preserve">"Risk, Return, and Hedging of Fixed Rate Mortgages," </w:t>
      </w:r>
      <w:r>
        <w:rPr>
          <w:u w:val="single"/>
        </w:rPr>
        <w:t>Journal of Fixed Income</w:t>
      </w:r>
      <w:r>
        <w:t xml:space="preserve">,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u w:val="single"/>
        </w:rPr>
      </w:pPr>
      <w:r>
        <w:t xml:space="preserve">September 1991, pp. 85-107.  Reprinted in </w:t>
      </w:r>
      <w:r>
        <w:rPr>
          <w:u w:val="single"/>
        </w:rPr>
        <w:t xml:space="preserve">The Handbook of Mortgage-Backed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Pr>
          <w:u w:val="single"/>
        </w:rPr>
        <w:t>Securities</w:t>
      </w:r>
      <w:r>
        <w:t xml:space="preserve">, pp. 783-826, Frank J. </w:t>
      </w:r>
      <w:proofErr w:type="spellStart"/>
      <w:r>
        <w:t>F</w:t>
      </w:r>
      <w:r w:rsidR="00F04DA8">
        <w:t>abozzi</w:t>
      </w:r>
      <w:proofErr w:type="spellEnd"/>
      <w:r w:rsidR="00F04DA8">
        <w:t xml:space="preserve"> (ed.), </w:t>
      </w:r>
      <w:proofErr w:type="spellStart"/>
      <w:r w:rsidR="00F04DA8">
        <w:t>Probus</w:t>
      </w:r>
      <w:proofErr w:type="spellEnd"/>
      <w:r w:rsidR="00F04DA8">
        <w:t xml:space="preserve"> Publishing</w:t>
      </w:r>
      <w:r>
        <w:t>, 1995.</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rsidP="00F04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lastRenderedPageBreak/>
        <w:t xml:space="preserve">   11.</w:t>
      </w:r>
      <w:r>
        <w:tab/>
        <w:t xml:space="preserve">"Strategies for Profitable Lending in the 1990s: The New Basics," in </w:t>
      </w:r>
      <w:r>
        <w:rPr>
          <w:u w:val="single"/>
        </w:rPr>
        <w:t xml:space="preserve">The Secondary </w:t>
      </w:r>
      <w:r>
        <w:tab/>
      </w:r>
      <w:r>
        <w:rPr>
          <w:u w:val="single"/>
        </w:rPr>
        <w:t>Mortgage Market</w:t>
      </w:r>
      <w:r>
        <w:t>, pp. 473-491, Jess Lederman (ed.</w:t>
      </w:r>
      <w:r w:rsidR="00F04DA8">
        <w:t xml:space="preserve">), </w:t>
      </w:r>
      <w:proofErr w:type="spellStart"/>
      <w:r w:rsidR="00F04DA8">
        <w:t>Probus</w:t>
      </w:r>
      <w:proofErr w:type="spellEnd"/>
      <w:r w:rsidR="00F04DA8">
        <w:t xml:space="preserve"> Publishing</w:t>
      </w:r>
      <w:r>
        <w:t xml:space="preserve">, 1992.  Reprinted in </w:t>
      </w:r>
      <w:r>
        <w:rPr>
          <w:u w:val="single"/>
        </w:rPr>
        <w:t>The Secondary Mortgage Market</w:t>
      </w:r>
      <w:r>
        <w:t>, pp.473-492,</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Jess Lederman (ed.), </w:t>
      </w:r>
      <w:proofErr w:type="spellStart"/>
      <w:r>
        <w:t>Probus</w:t>
      </w:r>
      <w:proofErr w:type="spellEnd"/>
      <w:r>
        <w:t xml:space="preserve"> Publishing Company, 1992.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12.</w:t>
      </w:r>
      <w:r>
        <w:tab/>
        <w:t xml:space="preserve">"Complexities of Hedging Mortgages" </w:t>
      </w:r>
      <w:r>
        <w:rPr>
          <w:u w:val="single"/>
        </w:rPr>
        <w:t>Journal of Fixed Income</w:t>
      </w:r>
      <w:r>
        <w:t xml:space="preserve">,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December, 1994, pp. 6-41. (lead article).</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13.</w:t>
      </w:r>
      <w:r>
        <w:tab/>
        <w:t xml:space="preserve">"Pricing Bank Assets and Liabilities: A Path-Dependent Approach," (with </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James H. </w:t>
      </w:r>
      <w:proofErr w:type="spellStart"/>
      <w:r>
        <w:t>Gilkeson</w:t>
      </w:r>
      <w:proofErr w:type="spellEnd"/>
      <w:r>
        <w:t xml:space="preserve">), </w:t>
      </w:r>
      <w:r>
        <w:rPr>
          <w:u w:val="single"/>
        </w:rPr>
        <w:t>Journal of Banking and Finance</w:t>
      </w:r>
      <w:r>
        <w:t>, June 1997.</w:t>
      </w:r>
      <w:r>
        <w:tab/>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t xml:space="preserve">   14.</w:t>
      </w:r>
      <w:r>
        <w:tab/>
        <w:t xml:space="preserve">"Convexity and Empirical Option Costs of Mortgage Securities," </w:t>
      </w:r>
    </w:p>
    <w:p w:rsidR="00E2401B" w:rsidRDefault="00E2401B" w:rsidP="00F04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u w:val="single"/>
        </w:rPr>
        <w:t>Journal of Fixed Income</w:t>
      </w:r>
      <w:r>
        <w:t xml:space="preserve">, March, 1997, pp. 64-87.  Reprinted in </w:t>
      </w:r>
      <w:r>
        <w:rPr>
          <w:u w:val="single"/>
        </w:rPr>
        <w:t>Interest Rate Risk</w:t>
      </w:r>
      <w:r w:rsidR="00F04DA8">
        <w:rPr>
          <w:u w:val="single"/>
        </w:rPr>
        <w:t xml:space="preserve"> </w:t>
      </w:r>
      <w:r>
        <w:rPr>
          <w:u w:val="single"/>
        </w:rPr>
        <w:t>Measurement and Management</w:t>
      </w:r>
      <w:r>
        <w:t xml:space="preserve">, pp. 343-376, Sanjay K. </w:t>
      </w:r>
      <w:proofErr w:type="spellStart"/>
      <w:r>
        <w:t>Nawalkha</w:t>
      </w:r>
      <w:proofErr w:type="spellEnd"/>
      <w:r>
        <w:t xml:space="preserve"> and Donald R.</w:t>
      </w:r>
      <w:r w:rsidR="00F04DA8">
        <w:t xml:space="preserve"> </w:t>
      </w:r>
      <w:r>
        <w:t>Chambers (ed.), Institutional Investor, Inc., 1999.</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396DED" w:rsidRDefault="00396DED" w:rsidP="00396DED">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“Optimal Dynamic Trading Strategies,” </w:t>
      </w:r>
      <w:r w:rsidRPr="00396DED">
        <w:rPr>
          <w:u w:val="single"/>
        </w:rPr>
        <w:t>Economic Notes</w:t>
      </w:r>
      <w:r>
        <w:t>, Vol. 33, pp. 55-81, 2004.</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bookmarkStart w:id="1" w:name="QuickMark"/>
      <w:bookmarkEnd w:id="1"/>
    </w:p>
    <w:p w:rsidR="00396DED" w:rsidRPr="004556E2" w:rsidRDefault="004556E2" w:rsidP="004556E2">
      <w:pPr>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Use and Misuse of Models in Investment Management,” </w:t>
      </w:r>
      <w:r w:rsidR="00140752" w:rsidRPr="00140752">
        <w:rPr>
          <w:u w:val="single"/>
        </w:rPr>
        <w:t>CFA Insti</w:t>
      </w:r>
      <w:r w:rsidR="00122F88">
        <w:rPr>
          <w:u w:val="single"/>
        </w:rPr>
        <w:t>t</w:t>
      </w:r>
      <w:r w:rsidR="00140752" w:rsidRPr="00140752">
        <w:rPr>
          <w:u w:val="single"/>
        </w:rPr>
        <w:t>ute Conference Proceedings Quarterly</w:t>
      </w:r>
      <w:r w:rsidR="00140752">
        <w:t>,” December 2009.</w:t>
      </w:r>
    </w:p>
    <w:p w:rsidR="004556E2" w:rsidRDefault="007118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r>
        <w:rPr>
          <w:u w:val="single"/>
        </w:rPr>
        <w:t xml:space="preserve"> </w:t>
      </w:r>
    </w:p>
    <w:p w:rsidR="00DC4D24" w:rsidRDefault="00DC4D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2573DB" w:rsidRDefault="002573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E2401B" w:rsidRPr="00F04DA8"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F04DA8">
        <w:rPr>
          <w:b/>
          <w:u w:val="single"/>
        </w:rPr>
        <w:t>SELECTED WORKING PAPERS AND NOTES</w:t>
      </w:r>
    </w:p>
    <w:p w:rsidR="00E2401B" w:rsidRDefault="00612EAD" w:rsidP="00612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(with Robert H. </w:t>
      </w:r>
      <w:proofErr w:type="spellStart"/>
      <w:r>
        <w:t>Litzenberger</w:t>
      </w:r>
      <w:proofErr w:type="spellEnd"/>
      <w:r>
        <w:t>), “Central Bank Policy Impacts on the Distribution of Future Interest Rates,” April 2013 mimeo, MIT Sloan School of Management.</w:t>
      </w:r>
    </w:p>
    <w:p w:rsidR="00612EAD" w:rsidRDefault="00612EAD" w:rsidP="00612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612EAD" w:rsidRDefault="00612EAD" w:rsidP="00612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“Consumption As A Leading Indicator,” April 2012, MIT Sloan School of Management mimeo.</w:t>
      </w:r>
    </w:p>
    <w:p w:rsidR="00612EAD" w:rsidRDefault="00612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A05C5" w:rsidRDefault="00FA05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w:t>
      </w:r>
      <w:r w:rsidR="00140752">
        <w:t>A Stocks, Bonds, Consumers Leading Indicator</w:t>
      </w:r>
      <w:r w:rsidR="00612EAD">
        <w:t xml:space="preserve">,” working </w:t>
      </w:r>
      <w:r>
        <w:t xml:space="preserve">paper, Duke University, </w:t>
      </w:r>
      <w:r w:rsidR="00140752">
        <w:t>September</w:t>
      </w:r>
      <w:r>
        <w:t xml:space="preserve"> 20</w:t>
      </w:r>
      <w:r w:rsidR="00140752">
        <w:t>10</w:t>
      </w:r>
      <w:r w:rsidR="00612EAD">
        <w:t xml:space="preserve"> and revised at MIT, April 2012.</w:t>
      </w:r>
    </w:p>
    <w:p w:rsidR="00FA05C5" w:rsidRDefault="00FA05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2573DB" w:rsidRDefault="002573DB" w:rsidP="00612E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"Why Do Firms Hedge? An Asymmetric Information Model", (with S. </w:t>
      </w:r>
      <w:proofErr w:type="spellStart"/>
      <w:r>
        <w:t>Viswanathan</w:t>
      </w:r>
      <w:proofErr w:type="spellEnd"/>
      <w:r>
        <w:t xml:space="preserve">), </w:t>
      </w:r>
      <w:r w:rsidR="00612EAD">
        <w:t>w</w:t>
      </w:r>
      <w:r>
        <w:t xml:space="preserve">orking paper, Duke University, 1999. </w:t>
      </w:r>
    </w:p>
    <w:p w:rsidR="002573DB" w:rsidRDefault="002573DB" w:rsidP="002573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96DED" w:rsidRDefault="00396DED" w:rsidP="00396D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"Consumption and Market Risks of Corporate Cash Flows", Working paper, Duke </w:t>
      </w:r>
      <w:r>
        <w:tab/>
        <w:t>University, September 1991.</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96DED" w:rsidRDefault="00396DED" w:rsidP="00396D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“Capital Budgeting with Consumption,” Working paper,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 Fuqua School of Business.  Presented at the French Finance Association in June 1989.</w:t>
      </w:r>
    </w:p>
    <w:p w:rsidR="00396DED" w:rsidRDefault="00396D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Pr="00612EAD"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612EAD">
        <w:rPr>
          <w:b/>
          <w:u w:val="single"/>
        </w:rPr>
        <w:t>PUBLISHED NOTES AND COMMENTS</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"Equilibrium Term Structure Models:  Discussion", </w:t>
      </w:r>
      <w:r>
        <w:rPr>
          <w:u w:val="single"/>
        </w:rPr>
        <w:t>Journal of Finance</w:t>
      </w:r>
      <w:r>
        <w:t>, May 1980.</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Pr="00F04DA8"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F04DA8">
        <w:rPr>
          <w:b/>
          <w:u w:val="single"/>
        </w:rPr>
        <w:t>BUSINESS ACTIVITIES</w:t>
      </w:r>
    </w:p>
    <w:p w:rsidR="00653CF1" w:rsidRDefault="00653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653CF1" w:rsidRDefault="00653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DC4D24">
        <w:t xml:space="preserve">Chairman of </w:t>
      </w:r>
      <w:r>
        <w:t>Community First Financial Group, Chapel Hill, North Carolina.</w:t>
      </w:r>
    </w:p>
    <w:p w:rsidR="00653CF1" w:rsidRDefault="00653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F460E" w:rsidRDefault="00653CF1" w:rsidP="00284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A commercial bank holding company which owns </w:t>
      </w:r>
      <w:r w:rsidR="00197A80">
        <w:t>H</w:t>
      </w:r>
      <w:r>
        <w:t>arrington Bank of Chapel Hill, Nort</w:t>
      </w:r>
      <w:r w:rsidR="00197A80">
        <w:t>h Carolina</w:t>
      </w:r>
      <w:r>
        <w:t>.</w:t>
      </w:r>
      <w:r w:rsidR="00197A80">
        <w:t xml:space="preserve"> </w:t>
      </w:r>
      <w:r>
        <w:t>Principal Shareholder</w:t>
      </w:r>
      <w:r w:rsidR="00197A80">
        <w:t xml:space="preserve"> of CFFG</w:t>
      </w:r>
      <w:r>
        <w:t>, 1986-</w:t>
      </w:r>
      <w:r w:rsidR="00197A80">
        <w:t>Present</w:t>
      </w:r>
      <w:r>
        <w:t>.</w:t>
      </w:r>
      <w:r w:rsidR="002847D6">
        <w:t xml:space="preserve">  </w:t>
      </w:r>
    </w:p>
    <w:p w:rsidR="002847D6" w:rsidRDefault="002847D6" w:rsidP="00284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2847D6" w:rsidRDefault="00DC4D24" w:rsidP="005F460E">
      <w:pPr>
        <w:pStyle w:val="BodyTextIndent"/>
      </w:pPr>
      <w:r>
        <w:t xml:space="preserve">Manager of </w:t>
      </w:r>
      <w:r w:rsidR="00140752">
        <w:t xml:space="preserve">Leavenworth Properties, LLC, </w:t>
      </w:r>
      <w:r w:rsidR="005F460E">
        <w:t xml:space="preserve"> Leavenworth, Indiana. </w:t>
      </w:r>
    </w:p>
    <w:p w:rsidR="002847D6" w:rsidRDefault="002847D6" w:rsidP="005F460E">
      <w:pPr>
        <w:pStyle w:val="BodyTextIndent"/>
      </w:pPr>
    </w:p>
    <w:p w:rsidR="005F460E" w:rsidRDefault="002847D6" w:rsidP="005F460E">
      <w:pPr>
        <w:pStyle w:val="BodyTextIndent"/>
      </w:pPr>
      <w:r>
        <w:tab/>
      </w:r>
      <w:r w:rsidR="005F460E">
        <w:t xml:space="preserve">Owns the </w:t>
      </w:r>
      <w:proofErr w:type="spellStart"/>
      <w:r w:rsidR="005F460E">
        <w:t>The</w:t>
      </w:r>
      <w:proofErr w:type="spellEnd"/>
      <w:r w:rsidR="005F460E">
        <w:t xml:space="preserve"> Leavenworth Inn</w:t>
      </w:r>
      <w:r w:rsidR="00DC4D24">
        <w:t>, which Breeden founded in</w:t>
      </w:r>
      <w:r w:rsidR="005F460E">
        <w:t xml:space="preserve"> 19</w:t>
      </w:r>
      <w:r w:rsidR="00DC4D24">
        <w:t>97.</w:t>
      </w:r>
    </w:p>
    <w:p w:rsidR="004826EB" w:rsidRDefault="0048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847D6" w:rsidRDefault="00284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p>
    <w:p w:rsidR="00653CF1" w:rsidRDefault="0048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Smith Breeden Associates, </w:t>
      </w:r>
      <w:smartTag w:uri="urn:schemas-microsoft-com:office:smarttags" w:element="place">
        <w:smartTag w:uri="urn:schemas-microsoft-com:office:smarttags" w:element="City">
          <w:r w:rsidR="00653CF1">
            <w:t>Chapel Hill</w:t>
          </w:r>
        </w:smartTag>
        <w:r w:rsidR="00653CF1">
          <w:t xml:space="preserve">, </w:t>
        </w:r>
        <w:smartTag w:uri="urn:schemas-microsoft-com:office:smarttags" w:element="State">
          <w:r w:rsidR="00653CF1">
            <w:t>North Carolina</w:t>
          </w:r>
        </w:smartTag>
      </w:smartTag>
    </w:p>
    <w:p w:rsidR="00653CF1" w:rsidRDefault="00653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653CF1" w:rsidRDefault="00653CF1" w:rsidP="00F733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Co-founded in 1982 </w:t>
      </w:r>
      <w:r w:rsidR="007118F3">
        <w:t xml:space="preserve">with Gregory L. Smith.  After </w:t>
      </w:r>
      <w:r w:rsidR="00197A80">
        <w:t>31</w:t>
      </w:r>
      <w:r>
        <w:t xml:space="preserve"> years, manages over $</w:t>
      </w:r>
      <w:r w:rsidR="00197A80">
        <w:t>6</w:t>
      </w:r>
      <w:r>
        <w:t xml:space="preserve"> billion for institutional clients --  pensions, endowments</w:t>
      </w:r>
      <w:r w:rsidR="00197A80">
        <w:t>, central</w:t>
      </w:r>
      <w:r>
        <w:t xml:space="preserve"> banks.</w:t>
      </w:r>
    </w:p>
    <w:p w:rsidR="00653CF1" w:rsidRDefault="00653CF1" w:rsidP="00653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b/>
      </w:r>
    </w:p>
    <w:p w:rsidR="00E10BF7" w:rsidRDefault="004826EB" w:rsidP="00E1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Chairman of the Board and Co-founder, 1982-2005</w:t>
      </w:r>
      <w:r w:rsidR="00E10BF7">
        <w:t>.</w:t>
      </w:r>
      <w:r w:rsidR="00E10BF7" w:rsidRPr="00E10BF7">
        <w:t xml:space="preserve"> </w:t>
      </w:r>
      <w:r w:rsidR="00E10BF7">
        <w:t xml:space="preserve">Smith </w:t>
      </w:r>
      <w:proofErr w:type="gramStart"/>
      <w:r w:rsidR="00E10BF7">
        <w:t>Breeden  Mutual</w:t>
      </w:r>
      <w:proofErr w:type="gramEnd"/>
      <w:r w:rsidR="00E10BF7">
        <w:t xml:space="preserve"> Funds</w:t>
      </w:r>
      <w:r w:rsidR="00E10BF7" w:rsidRPr="00E10BF7">
        <w:t xml:space="preserve"> </w:t>
      </w:r>
      <w:r w:rsidR="00E10BF7">
        <w:t>Board members included Nobel Laureates William F. Sharpe and Myron S. Scholes, 1992-2000.</w:t>
      </w:r>
    </w:p>
    <w:p w:rsidR="004826EB" w:rsidRDefault="004826EB" w:rsidP="0048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826EB" w:rsidRDefault="00197A80" w:rsidP="004826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proofErr w:type="gramStart"/>
      <w:r>
        <w:t>Co-founder and Chairman Emeritus, 2005-present</w:t>
      </w:r>
      <w:r w:rsidR="00E10BF7">
        <w:t>.</w:t>
      </w:r>
      <w:proofErr w:type="gramEnd"/>
    </w:p>
    <w:p w:rsidR="00E2401B" w:rsidRDefault="004826EB" w:rsidP="00E1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b/>
      </w:r>
      <w:r w:rsidR="00E10BF7">
        <w:t>Senior Research Consultant, April 2012 to present</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2847D6" w:rsidRDefault="002847D6" w:rsidP="00284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Harrington Financial Group (ticker HFGI) 1988-2002, </w:t>
      </w:r>
      <w:proofErr w:type="gramStart"/>
      <w:r>
        <w:t>an Indiana</w:t>
      </w:r>
      <w:proofErr w:type="gramEnd"/>
      <w:r>
        <w:t xml:space="preserve"> thrift.  </w:t>
      </w:r>
    </w:p>
    <w:p w:rsidR="00E2401B" w:rsidRDefault="002847D6" w:rsidP="00284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 .        </w:t>
      </w:r>
      <w:r w:rsidR="00E2401B">
        <w:t>Chai</w:t>
      </w:r>
      <w:r>
        <w:t xml:space="preserve">rman and Principal Shareholder.  </w:t>
      </w:r>
      <w:r w:rsidR="00E10BF7">
        <w:t>IPO 1996, s</w:t>
      </w:r>
      <w:r w:rsidR="00E2401B">
        <w:t>old in January, 2002.</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Ro</w:t>
      </w:r>
      <w:r w:rsidR="005F460E">
        <w:t xml:space="preserve">osevelt Financial Group (RFED), </w:t>
      </w:r>
      <w:r>
        <w:t xml:space="preserve">a $9 billion </w:t>
      </w:r>
      <w:smartTag w:uri="urn:schemas-microsoft-com:office:smarttags" w:element="place">
        <w:smartTag w:uri="urn:schemas-microsoft-com:office:smarttags" w:element="State">
          <w:r>
            <w:t>Missouri</w:t>
          </w:r>
        </w:smartTag>
      </w:smartTag>
      <w:r>
        <w:t xml:space="preserve"> thrift.</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ab/>
        <w:t>Director from 1990-1997.  Chairman, 1995-1996. Bank merged with</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Mercantile Bancorporation Inc. in July, 1997.</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10BF7" w:rsidRDefault="00E1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Pr="00F04DA8"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F04DA8">
        <w:rPr>
          <w:b/>
          <w:u w:val="single"/>
        </w:rPr>
        <w:t>EXECUTIVE TEACHING</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smartTag w:uri="urn:schemas-microsoft-com:office:smarttags" w:element="PlaceName">
        <w:r>
          <w:t>Nomura</w:t>
        </w:r>
      </w:smartTag>
      <w:r>
        <w:t xml:space="preserve"> </w:t>
      </w:r>
      <w:smartTag w:uri="urn:schemas-microsoft-com:office:smarttags" w:element="PlaceType">
        <w:r>
          <w:t>School</w:t>
        </w:r>
      </w:smartTag>
      <w:r>
        <w:t xml:space="preserve"> of Advanced Management,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Lead Professor in the Portfolio Management Program, 1987, 1989-1992.</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International Management Institute - </w:t>
      </w:r>
      <w:smartTag w:uri="urn:schemas-microsoft-com:office:smarttags" w:element="PlaceName">
        <w:r>
          <w:t>Stanford</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Geneva</w:t>
          </w:r>
        </w:smartTag>
        <w:r>
          <w:t xml:space="preserve">, </w:t>
        </w:r>
        <w:smartTag w:uri="urn:schemas-microsoft-com:office:smarttags" w:element="country-region">
          <w:r>
            <w:t>Switzerland</w:t>
          </w:r>
        </w:smartTag>
      </w:smartTag>
      <w:r>
        <w:t>.</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Taught in Investment Management Program, 1984, 1985.</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04DA8" w:rsidRDefault="00F04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E10BF7" w:rsidRDefault="00E1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E10BF7" w:rsidRDefault="00E1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E10BF7" w:rsidRDefault="00E1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E2401B" w:rsidRPr="00F04DA8"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F04DA8">
        <w:rPr>
          <w:b/>
          <w:u w:val="single"/>
        </w:rPr>
        <w:lastRenderedPageBreak/>
        <w:t>COMMUNITY AND PHILANTHROPIC ACTIVITIES</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7118F3" w:rsidRDefault="00E2401B" w:rsidP="00612EAD">
      <w:pPr>
        <w:pStyle w:val="BodyTextIndent"/>
      </w:pPr>
      <w:r>
        <w:t>Chairman, Breeden Family Foundation. Major g</w:t>
      </w:r>
      <w:r w:rsidR="00612EAD">
        <w:t xml:space="preserve">ifts: Breeden Memorial Library, </w:t>
      </w:r>
      <w:r>
        <w:t>Leavenworth Community Center, Leavenworth Town Hall renovation, Corydon Public library renovation.</w:t>
      </w:r>
      <w:r w:rsidR="00FA05C5">
        <w:t xml:space="preserve">  </w:t>
      </w:r>
    </w:p>
    <w:p w:rsidR="007118F3" w:rsidRDefault="007118F3">
      <w:pPr>
        <w:pStyle w:val="BodyTextIndent"/>
      </w:pPr>
    </w:p>
    <w:p w:rsidR="00E2401B" w:rsidRDefault="007118F3">
      <w:pPr>
        <w:pStyle w:val="BodyTextIndent"/>
      </w:pPr>
      <w:r>
        <w:t>Chairman and principal owner, Wyandotte Community Corporation, 1989-2009, in hometown of Leavenworth, Indiana.  Purchased and did major renovations of the Overlook Restaurant, the Dock Restaurant, Old Capital Golf Course in Corydon, IN, the Leavenworth Inn, and</w:t>
      </w:r>
      <w:r w:rsidR="00FA05C5">
        <w:t xml:space="preserve"> Annabelle’s Gift Shop, Gallery and </w:t>
      </w:r>
      <w:proofErr w:type="spellStart"/>
      <w:r w:rsidR="00FA05C5">
        <w:t>ArtsCenter</w:t>
      </w:r>
      <w:proofErr w:type="spellEnd"/>
      <w:r w:rsidR="00FA05C5">
        <w:t>.</w:t>
      </w:r>
      <w:r>
        <w:t xml:space="preserve"> Over $30 million invested in community businesses over 20 years from 1989 to 2009.</w:t>
      </w:r>
    </w:p>
    <w:p w:rsidR="00AF2266" w:rsidRDefault="00AF2266">
      <w:pPr>
        <w:pStyle w:val="BodyTextIndent"/>
      </w:pPr>
    </w:p>
    <w:p w:rsidR="00115FA1" w:rsidRDefault="00115FA1" w:rsidP="00115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Lead donor, Breeden Hall, at the Fuqua School of Business,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  Grand Opening August 9, 2008.</w:t>
      </w:r>
    </w:p>
    <w:p w:rsidR="00115FA1" w:rsidRDefault="00115FA1" w:rsidP="00115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115FA1" w:rsidRDefault="00DC4D24" w:rsidP="00115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Former </w:t>
      </w:r>
      <w:r w:rsidR="00115FA1">
        <w:t>Board Member, Center for the Advancement of Social Entrepreneurship (CASE) at Duke University’s Fuqua School</w:t>
      </w:r>
      <w:r w:rsidR="00135B7D">
        <w:t xml:space="preserve"> of Business. 2006-2007</w:t>
      </w:r>
      <w:r w:rsidR="00115FA1">
        <w:t>.</w:t>
      </w:r>
    </w:p>
    <w:p w:rsidR="00115FA1" w:rsidRDefault="00115FA1" w:rsidP="00115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115FA1" w:rsidRDefault="00115FA1" w:rsidP="00115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Lead donor, Breeden Theater, Episcopal High School, </w:t>
      </w:r>
      <w:smartTag w:uri="urn:schemas-microsoft-com:office:smarttags" w:element="place">
        <w:smartTag w:uri="urn:schemas-microsoft-com:office:smarttags" w:element="City">
          <w:r>
            <w:t>Alexandria</w:t>
          </w:r>
        </w:smartTag>
        <w:r>
          <w:t xml:space="preserve">, </w:t>
        </w:r>
        <w:smartTag w:uri="urn:schemas-microsoft-com:office:smarttags" w:element="State">
          <w:r>
            <w:t>Virginia</w:t>
          </w:r>
        </w:smartTag>
      </w:smartTag>
      <w:r>
        <w:t>.</w:t>
      </w:r>
    </w:p>
    <w:p w:rsidR="00115FA1" w:rsidRDefault="00115FA1">
      <w:pPr>
        <w:pStyle w:val="BodyTextIndent"/>
      </w:pPr>
    </w:p>
    <w:p w:rsidR="00AF2266" w:rsidRDefault="00653CF1" w:rsidP="00F733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Principal </w:t>
      </w:r>
      <w:r w:rsidR="008C5E69">
        <w:t>d</w:t>
      </w:r>
      <w:r w:rsidR="00AF2266">
        <w:t xml:space="preserve">onor: Smith Breeden Prizes for best articles published in the </w:t>
      </w:r>
      <w:r w:rsidR="00AF2266">
        <w:rPr>
          <w:u w:val="single"/>
        </w:rPr>
        <w:t>Journal of Finance</w:t>
      </w:r>
      <w:r w:rsidR="00AF2266">
        <w:t>,</w:t>
      </w:r>
      <w:r>
        <w:t xml:space="preserve"> </w:t>
      </w:r>
      <w:r w:rsidR="00DC4D24">
        <w:t>1989-2005</w:t>
      </w:r>
      <w:r w:rsidR="00AF2266">
        <w:t>.</w:t>
      </w:r>
      <w:r w:rsidR="00DC4D24">
        <w:t xml:space="preserve"> </w:t>
      </w:r>
      <w:r w:rsidR="002C7302">
        <w:t xml:space="preserve"> Smith Breeden has continued these to the present.</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8C5E69" w:rsidP="00F04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Lead d</w:t>
      </w:r>
      <w:r w:rsidR="00E2401B">
        <w:t xml:space="preserve">onor, </w:t>
      </w:r>
      <w:r w:rsidR="00115FA1">
        <w:t xml:space="preserve">Franco </w:t>
      </w:r>
      <w:r w:rsidR="00E2401B">
        <w:t xml:space="preserve">Modigliani, </w:t>
      </w:r>
      <w:r w:rsidR="00115FA1">
        <w:t xml:space="preserve">Fischer </w:t>
      </w:r>
      <w:r w:rsidR="00E2401B">
        <w:t xml:space="preserve">Black and </w:t>
      </w:r>
      <w:r w:rsidR="00115FA1">
        <w:t xml:space="preserve">Robert C. </w:t>
      </w:r>
      <w:r w:rsidR="00E2401B">
        <w:t>Merton chairs at MIT,</w:t>
      </w:r>
      <w:r w:rsidR="00F04DA8">
        <w:t xml:space="preserve"> </w:t>
      </w:r>
      <w:r w:rsidR="00115FA1">
        <w:t xml:space="preserve">William F. </w:t>
      </w:r>
      <w:r w:rsidR="00E2401B">
        <w:t xml:space="preserve">Sharpe </w:t>
      </w:r>
      <w:r w:rsidR="00115FA1">
        <w:t xml:space="preserve">and George G.C. Parker </w:t>
      </w:r>
      <w:r w:rsidR="00E2401B">
        <w:t>chair</w:t>
      </w:r>
      <w:r w:rsidR="00115FA1">
        <w:t>s</w:t>
      </w:r>
      <w:r w:rsidR="00E2401B">
        <w:t xml:space="preserve"> at Stanford, </w:t>
      </w:r>
      <w:r w:rsidR="00115FA1">
        <w:t xml:space="preserve">Merton </w:t>
      </w:r>
      <w:r w:rsidR="00E2401B">
        <w:t xml:space="preserve">Miller and </w:t>
      </w:r>
      <w:r w:rsidR="00115FA1">
        <w:t xml:space="preserve">Myron S. </w:t>
      </w:r>
      <w:r w:rsidR="00E2401B">
        <w:t xml:space="preserve">Scholes </w:t>
      </w:r>
      <w:r w:rsidR="00115FA1">
        <w:t xml:space="preserve">chairs at </w:t>
      </w:r>
      <w:smartTag w:uri="urn:schemas-microsoft-com:office:smarttags" w:element="City">
        <w:smartTag w:uri="urn:schemas-microsoft-com:office:smarttags" w:element="place">
          <w:r w:rsidR="00115FA1">
            <w:t>Chicago</w:t>
          </w:r>
        </w:smartTag>
      </w:smartTag>
      <w:r w:rsidR="00115FA1">
        <w:t>, Hans Stoll chair at Vanderbilt.</w:t>
      </w:r>
    </w:p>
    <w:p w:rsidR="00653CF1" w:rsidRDefault="00653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p>
    <w:p w:rsidR="00E2401B" w:rsidRDefault="008C5E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Lead d</w:t>
      </w:r>
      <w:r w:rsidR="00653CF1">
        <w:t xml:space="preserve">onor, Robert H. </w:t>
      </w:r>
      <w:proofErr w:type="spellStart"/>
      <w:r w:rsidR="00653CF1">
        <w:t>Litzenberger</w:t>
      </w:r>
      <w:proofErr w:type="spellEnd"/>
      <w:r w:rsidR="00653CF1">
        <w:t xml:space="preserve"> </w:t>
      </w:r>
      <w:r w:rsidR="00115FA1">
        <w:t xml:space="preserve">Ph.D. </w:t>
      </w:r>
      <w:r w:rsidR="00653CF1">
        <w:t>Fellowships at Stanford GSB.</w:t>
      </w:r>
    </w:p>
    <w:p w:rsidR="00653CF1" w:rsidRDefault="00653C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8C5E69">
      <w:pPr>
        <w:pStyle w:val="BodyTextIndent"/>
      </w:pPr>
      <w:r>
        <w:t>Endowed professorship d</w:t>
      </w:r>
      <w:r w:rsidR="00E2401B">
        <w:t xml:space="preserve">onor, 2002, Douglas and Josie Breeden Doctoral Professorship at </w:t>
      </w:r>
      <w:smartTag w:uri="urn:schemas-microsoft-com:office:smarttags" w:element="place">
        <w:smartTag w:uri="urn:schemas-microsoft-com:office:smarttags" w:element="PlaceName">
          <w:r w:rsidR="00E2401B">
            <w:t>Duke</w:t>
          </w:r>
        </w:smartTag>
        <w:r w:rsidR="00E2401B">
          <w:t xml:space="preserve"> </w:t>
        </w:r>
        <w:smartTag w:uri="urn:schemas-microsoft-com:office:smarttags" w:element="PlaceType">
          <w:r w:rsidR="00E2401B">
            <w:t>University</w:t>
          </w:r>
        </w:smartTag>
      </w:smartTag>
      <w:r w:rsidR="00E2401B">
        <w:t>’s Fuqua School of Business.</w:t>
      </w:r>
    </w:p>
    <w:p w:rsidR="00404F7D" w:rsidRDefault="00404F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7118F3" w:rsidP="00E1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Member of </w:t>
      </w:r>
      <w:r w:rsidR="00E2401B">
        <w:t>Founding Grant</w:t>
      </w:r>
      <w:r w:rsidR="00E10BF7">
        <w:t xml:space="preserve"> and Charter S</w:t>
      </w:r>
      <w:r w:rsidR="00A844D5">
        <w:t xml:space="preserve">ocieties ($1 million </w:t>
      </w:r>
      <w:r w:rsidR="00E10BF7">
        <w:t>+)</w:t>
      </w:r>
      <w:r w:rsidR="00E2401B">
        <w:t xml:space="preserve"> </w:t>
      </w:r>
      <w:r>
        <w:t>at</w:t>
      </w:r>
      <w:r w:rsidR="00E2401B">
        <w:t xml:space="preserve"> </w:t>
      </w:r>
      <w:proofErr w:type="gramStart"/>
      <w:r w:rsidR="00E2401B">
        <w:t>Duke</w:t>
      </w:r>
      <w:r w:rsidR="00E10BF7">
        <w:t xml:space="preserve">  University</w:t>
      </w:r>
      <w:proofErr w:type="gramEnd"/>
      <w:r w:rsidR="00E2401B">
        <w:t xml:space="preserve">, Stanford </w:t>
      </w:r>
      <w:r w:rsidR="00E10BF7">
        <w:t xml:space="preserve">University </w:t>
      </w:r>
      <w:r w:rsidR="00E2401B">
        <w:t xml:space="preserve">and </w:t>
      </w:r>
      <w:r w:rsidR="00E10BF7">
        <w:t xml:space="preserve"> the Massachusetts Institute of Technology</w:t>
      </w:r>
      <w:r w:rsidR="00E2401B">
        <w:t>.</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10B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Elected </w:t>
      </w:r>
      <w:r w:rsidR="00E2401B">
        <w:t>Member, Chapel Hill-Carrboro Public School Board 1989-1993</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Member, </w:t>
      </w:r>
      <w:smartTag w:uri="urn:schemas-microsoft-com:office:smarttags" w:element="place">
        <w:smartTag w:uri="urn:schemas-microsoft-com:office:smarttags" w:element="PlaceName">
          <w:r>
            <w:t>Chapel</w:t>
          </w:r>
        </w:smartTag>
        <w:r>
          <w:t xml:space="preserve"> </w:t>
        </w:r>
        <w:smartTag w:uri="urn:schemas-microsoft-com:office:smarttags" w:element="PlaceName">
          <w:r>
            <w:t>Hill-Carrboro</w:t>
          </w:r>
        </w:smartTag>
        <w:r>
          <w:t xml:space="preserve"> </w:t>
        </w:r>
        <w:smartTag w:uri="urn:schemas-microsoft-com:office:smarttags" w:element="PlaceType">
          <w:r>
            <w:t>Public School</w:t>
          </w:r>
        </w:smartTag>
      </w:smartTag>
      <w:r>
        <w:t xml:space="preserve"> Foundation 1987-1989</w:t>
      </w:r>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2401B" w:rsidRDefault="00115F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Former </w:t>
      </w:r>
      <w:r w:rsidR="00E2401B">
        <w:t xml:space="preserve">Board Member, Fund for Human Possibilities, </w:t>
      </w:r>
      <w:smartTag w:uri="urn:schemas-microsoft-com:office:smarttags" w:element="place">
        <w:r w:rsidR="00E2401B">
          <w:t>Chapel Hill</w:t>
        </w:r>
      </w:smartTag>
    </w:p>
    <w:p w:rsidR="00E2401B" w:rsidRDefault="00E240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t>a foundation that supports education of at-risk students.</w:t>
      </w:r>
    </w:p>
    <w:sectPr w:rsidR="00E2401B" w:rsidSect="003008B5">
      <w:footerReference w:type="default" r:id="rId8"/>
      <w:endnotePr>
        <w:numFmt w:val="decimal"/>
      </w:endnotePr>
      <w:type w:val="continuous"/>
      <w:pgSz w:w="12240" w:h="1584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91" w:rsidRDefault="00F56791">
      <w:r>
        <w:separator/>
      </w:r>
    </w:p>
  </w:endnote>
  <w:endnote w:type="continuationSeparator" w:id="0">
    <w:p w:rsidR="00F56791" w:rsidRDefault="00F5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54051"/>
      <w:docPartObj>
        <w:docPartGallery w:val="Page Numbers (Bottom of Page)"/>
        <w:docPartUnique/>
      </w:docPartObj>
    </w:sdtPr>
    <w:sdtEndPr>
      <w:rPr>
        <w:color w:val="808080" w:themeColor="background1" w:themeShade="80"/>
        <w:spacing w:val="60"/>
      </w:rPr>
    </w:sdtEndPr>
    <w:sdtContent>
      <w:p w:rsidR="004E641B" w:rsidRDefault="00F04DA8" w:rsidP="004E641B">
        <w:pPr>
          <w:pStyle w:val="Footer"/>
          <w:pBdr>
            <w:top w:val="single" w:sz="4" w:space="16"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273AB4">
          <w:rPr>
            <w:noProof/>
          </w:rPr>
          <w:t>1</w:t>
        </w:r>
        <w:r>
          <w:rPr>
            <w:noProof/>
          </w:rPr>
          <w:fldChar w:fldCharType="end"/>
        </w:r>
        <w:r>
          <w:t xml:space="preserve"> | </w:t>
        </w:r>
        <w:r>
          <w:rPr>
            <w:color w:val="808080" w:themeColor="background1" w:themeShade="80"/>
            <w:spacing w:val="60"/>
          </w:rPr>
          <w:t>Page</w:t>
        </w:r>
      </w:p>
      <w:p w:rsidR="00F04DA8" w:rsidRDefault="00F56791" w:rsidP="004E641B">
        <w:pPr>
          <w:pStyle w:val="Footer"/>
          <w:pBdr>
            <w:top w:val="single" w:sz="4" w:space="16" w:color="D9D9D9" w:themeColor="background1" w:themeShade="D9"/>
          </w:pBdr>
          <w:jc w:val="right"/>
        </w:pPr>
      </w:p>
    </w:sdtContent>
  </w:sdt>
  <w:p w:rsidR="00293231" w:rsidRDefault="002932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91" w:rsidRDefault="00F56791">
      <w:r>
        <w:separator/>
      </w:r>
    </w:p>
  </w:footnote>
  <w:footnote w:type="continuationSeparator" w:id="0">
    <w:p w:rsidR="00F56791" w:rsidRDefault="00F5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CE1"/>
    <w:multiLevelType w:val="hybridMultilevel"/>
    <w:tmpl w:val="F0B01176"/>
    <w:lvl w:ilvl="0" w:tplc="8AEC2B64">
      <w:start w:val="15"/>
      <w:numFmt w:val="decimal"/>
      <w:lvlText w:val="%1."/>
      <w:lvlJc w:val="left"/>
      <w:pPr>
        <w:tabs>
          <w:tab w:val="num" w:pos="735"/>
        </w:tabs>
        <w:ind w:left="735" w:hanging="55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024745A"/>
    <w:multiLevelType w:val="singleLevel"/>
    <w:tmpl w:val="F1BA25BE"/>
    <w:lvl w:ilvl="0">
      <w:start w:val="6"/>
      <w:numFmt w:val="decimal"/>
      <w:lvlText w:val="%1."/>
      <w:lvlJc w:val="left"/>
      <w:pPr>
        <w:tabs>
          <w:tab w:val="num" w:pos="720"/>
        </w:tabs>
        <w:ind w:left="720" w:hanging="4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1C"/>
    <w:rsid w:val="000954C1"/>
    <w:rsid w:val="000D5255"/>
    <w:rsid w:val="00103C26"/>
    <w:rsid w:val="00105433"/>
    <w:rsid w:val="00115FA1"/>
    <w:rsid w:val="00122F88"/>
    <w:rsid w:val="00135B7D"/>
    <w:rsid w:val="00140752"/>
    <w:rsid w:val="00140ADF"/>
    <w:rsid w:val="00197A80"/>
    <w:rsid w:val="00201327"/>
    <w:rsid w:val="0023223B"/>
    <w:rsid w:val="002450F5"/>
    <w:rsid w:val="002573DB"/>
    <w:rsid w:val="002575E1"/>
    <w:rsid w:val="00273AB4"/>
    <w:rsid w:val="002847D6"/>
    <w:rsid w:val="00293231"/>
    <w:rsid w:val="002C7302"/>
    <w:rsid w:val="002E747D"/>
    <w:rsid w:val="002F2013"/>
    <w:rsid w:val="002F59D4"/>
    <w:rsid w:val="003008B5"/>
    <w:rsid w:val="003426EE"/>
    <w:rsid w:val="00362126"/>
    <w:rsid w:val="00373C23"/>
    <w:rsid w:val="00395ACF"/>
    <w:rsid w:val="00396DED"/>
    <w:rsid w:val="003F04E9"/>
    <w:rsid w:val="003F1E34"/>
    <w:rsid w:val="00404F7D"/>
    <w:rsid w:val="00405B1D"/>
    <w:rsid w:val="004556E2"/>
    <w:rsid w:val="004826EB"/>
    <w:rsid w:val="004C6A1F"/>
    <w:rsid w:val="004E641B"/>
    <w:rsid w:val="004F4E80"/>
    <w:rsid w:val="00504EBF"/>
    <w:rsid w:val="005D3014"/>
    <w:rsid w:val="005F460E"/>
    <w:rsid w:val="00612EAD"/>
    <w:rsid w:val="00631CA9"/>
    <w:rsid w:val="00653CF1"/>
    <w:rsid w:val="006768D8"/>
    <w:rsid w:val="007118F3"/>
    <w:rsid w:val="0071245B"/>
    <w:rsid w:val="00722B5B"/>
    <w:rsid w:val="00791160"/>
    <w:rsid w:val="007E25A9"/>
    <w:rsid w:val="007E530B"/>
    <w:rsid w:val="008021A5"/>
    <w:rsid w:val="00832FCB"/>
    <w:rsid w:val="00847CF8"/>
    <w:rsid w:val="00863992"/>
    <w:rsid w:val="008A1E31"/>
    <w:rsid w:val="008C5E69"/>
    <w:rsid w:val="009401E0"/>
    <w:rsid w:val="00947595"/>
    <w:rsid w:val="009B0034"/>
    <w:rsid w:val="00A372FF"/>
    <w:rsid w:val="00A80A97"/>
    <w:rsid w:val="00A844D5"/>
    <w:rsid w:val="00AF2266"/>
    <w:rsid w:val="00BD6A7D"/>
    <w:rsid w:val="00C10423"/>
    <w:rsid w:val="00C15A7C"/>
    <w:rsid w:val="00C17FBD"/>
    <w:rsid w:val="00C4381C"/>
    <w:rsid w:val="00C53CFD"/>
    <w:rsid w:val="00CC7A1C"/>
    <w:rsid w:val="00CE22A1"/>
    <w:rsid w:val="00D13189"/>
    <w:rsid w:val="00D93093"/>
    <w:rsid w:val="00DC3F5F"/>
    <w:rsid w:val="00DC4D24"/>
    <w:rsid w:val="00E10BF7"/>
    <w:rsid w:val="00E2401B"/>
    <w:rsid w:val="00E25D4B"/>
    <w:rsid w:val="00E40BCF"/>
    <w:rsid w:val="00E645E8"/>
    <w:rsid w:val="00ED54F5"/>
    <w:rsid w:val="00EE5143"/>
    <w:rsid w:val="00F04DA8"/>
    <w:rsid w:val="00F33E33"/>
    <w:rsid w:val="00F56791"/>
    <w:rsid w:val="00F66A05"/>
    <w:rsid w:val="00F7331F"/>
    <w:rsid w:val="00FA05C5"/>
    <w:rsid w:val="00FA766A"/>
    <w:rsid w:val="00FC2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Helv" w:hAnsi="Helv"/>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F04DA8"/>
    <w:pPr>
      <w:tabs>
        <w:tab w:val="center" w:pos="4680"/>
        <w:tab w:val="right" w:pos="9360"/>
      </w:tabs>
    </w:pPr>
  </w:style>
  <w:style w:type="character" w:customStyle="1" w:styleId="HeaderChar">
    <w:name w:val="Header Char"/>
    <w:basedOn w:val="DefaultParagraphFont"/>
    <w:link w:val="Header"/>
    <w:rsid w:val="00F04DA8"/>
    <w:rPr>
      <w:rFonts w:ascii="Helv" w:hAnsi="Helv"/>
      <w:snapToGrid w:val="0"/>
      <w:sz w:val="24"/>
    </w:rPr>
  </w:style>
  <w:style w:type="character" w:customStyle="1" w:styleId="FooterChar">
    <w:name w:val="Footer Char"/>
    <w:basedOn w:val="DefaultParagraphFont"/>
    <w:link w:val="Footer"/>
    <w:uiPriority w:val="99"/>
    <w:rsid w:val="00F04DA8"/>
    <w:rPr>
      <w:rFonts w:ascii="Helv" w:hAnsi="Helv"/>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Helv" w:hAnsi="Helv"/>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F04DA8"/>
    <w:pPr>
      <w:tabs>
        <w:tab w:val="center" w:pos="4680"/>
        <w:tab w:val="right" w:pos="9360"/>
      </w:tabs>
    </w:pPr>
  </w:style>
  <w:style w:type="character" w:customStyle="1" w:styleId="HeaderChar">
    <w:name w:val="Header Char"/>
    <w:basedOn w:val="DefaultParagraphFont"/>
    <w:link w:val="Header"/>
    <w:rsid w:val="00F04DA8"/>
    <w:rPr>
      <w:rFonts w:ascii="Helv" w:hAnsi="Helv"/>
      <w:snapToGrid w:val="0"/>
      <w:sz w:val="24"/>
    </w:rPr>
  </w:style>
  <w:style w:type="character" w:customStyle="1" w:styleId="FooterChar">
    <w:name w:val="Footer Char"/>
    <w:basedOn w:val="DefaultParagraphFont"/>
    <w:link w:val="Footer"/>
    <w:uiPriority w:val="99"/>
    <w:rsid w:val="00F04DA8"/>
    <w:rPr>
      <w:rFonts w:ascii="Helv" w:hAnsi="Helv"/>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dc:creator>
  <cp:lastModifiedBy>Lina Ren</cp:lastModifiedBy>
  <cp:revision>2</cp:revision>
  <cp:lastPrinted>2013-04-12T17:58:00Z</cp:lastPrinted>
  <dcterms:created xsi:type="dcterms:W3CDTF">2013-04-15T18:14:00Z</dcterms:created>
  <dcterms:modified xsi:type="dcterms:W3CDTF">2013-04-15T18:14:00Z</dcterms:modified>
</cp:coreProperties>
</file>